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94" w:rsidRPr="00983AB4" w:rsidRDefault="006E5E94" w:rsidP="004B3675">
      <w:pPr>
        <w:pBdr>
          <w:top w:val="single" w:sz="4" w:space="1" w:color="auto"/>
          <w:left w:val="single" w:sz="4" w:space="4" w:color="auto"/>
          <w:bottom w:val="single" w:sz="4" w:space="1" w:color="auto"/>
          <w:right w:val="single" w:sz="4" w:space="4" w:color="auto"/>
        </w:pBdr>
        <w:spacing w:line="276" w:lineRule="auto"/>
        <w:jc w:val="both"/>
        <w:rPr>
          <w:rFonts w:cstheme="minorHAnsi"/>
          <w:b/>
          <w:szCs w:val="20"/>
        </w:rPr>
      </w:pPr>
      <w:r w:rsidRPr="00983AB4">
        <w:rPr>
          <w:rFonts w:cstheme="minorHAnsi"/>
          <w:b/>
          <w:szCs w:val="20"/>
        </w:rPr>
        <w:t>Verslag Dagelijks Bestuur LOP Ronse Basis</w:t>
      </w:r>
    </w:p>
    <w:p w:rsidR="006E5E94" w:rsidRPr="00983AB4" w:rsidRDefault="006E5E94" w:rsidP="004B3675">
      <w:pPr>
        <w:pBdr>
          <w:top w:val="single" w:sz="4" w:space="1" w:color="auto"/>
          <w:left w:val="single" w:sz="4" w:space="4" w:color="auto"/>
          <w:bottom w:val="single" w:sz="4" w:space="1" w:color="auto"/>
          <w:right w:val="single" w:sz="4" w:space="4" w:color="auto"/>
        </w:pBdr>
        <w:spacing w:line="276" w:lineRule="auto"/>
        <w:jc w:val="both"/>
        <w:rPr>
          <w:rFonts w:cstheme="minorHAnsi"/>
          <w:szCs w:val="20"/>
        </w:rPr>
      </w:pPr>
      <w:r>
        <w:rPr>
          <w:rFonts w:cstheme="minorHAnsi"/>
          <w:szCs w:val="20"/>
        </w:rPr>
        <w:t>20  november</w:t>
      </w:r>
      <w:r w:rsidRPr="00983AB4">
        <w:rPr>
          <w:rFonts w:cstheme="minorHAnsi"/>
          <w:szCs w:val="20"/>
        </w:rPr>
        <w:t xml:space="preserve"> 2018</w:t>
      </w:r>
    </w:p>
    <w:p w:rsidR="006E5E94" w:rsidRPr="00983AB4" w:rsidRDefault="006E5E94" w:rsidP="004B3675">
      <w:pPr>
        <w:spacing w:line="276" w:lineRule="auto"/>
        <w:jc w:val="both"/>
        <w:rPr>
          <w:rFonts w:cstheme="minorHAnsi"/>
          <w:szCs w:val="20"/>
        </w:rPr>
      </w:pPr>
      <w:r w:rsidRPr="00983AB4">
        <w:rPr>
          <w:rFonts w:cstheme="minorHAnsi"/>
          <w:szCs w:val="20"/>
        </w:rPr>
        <w:t> </w:t>
      </w:r>
    </w:p>
    <w:p w:rsidR="006E5E94" w:rsidRPr="00983AB4" w:rsidRDefault="006E5E94" w:rsidP="004B3675">
      <w:pPr>
        <w:shd w:val="clear" w:color="auto" w:fill="A6A6A6" w:themeFill="background1" w:themeFillShade="A6"/>
        <w:spacing w:line="276" w:lineRule="auto"/>
        <w:jc w:val="both"/>
        <w:rPr>
          <w:rFonts w:cstheme="minorHAnsi"/>
          <w:b/>
          <w:szCs w:val="20"/>
        </w:rPr>
      </w:pPr>
      <w:r w:rsidRPr="00983AB4">
        <w:rPr>
          <w:rFonts w:cstheme="minorHAnsi"/>
          <w:b/>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A</w:t>
            </w:r>
          </w:p>
        </w:tc>
      </w:tr>
      <w:tr w:rsidR="006E5E94" w:rsidRPr="00983AB4" w:rsidTr="00C821AC">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pStyle w:val="Geenafstand"/>
              <w:spacing w:line="276" w:lineRule="auto"/>
              <w:jc w:val="both"/>
              <w:rPr>
                <w:szCs w:val="20"/>
              </w:rPr>
            </w:pPr>
            <w:r w:rsidRPr="00983AB4">
              <w:rPr>
                <w:szCs w:val="20"/>
              </w:rPr>
              <w:t xml:space="preserve">Nora </w:t>
            </w:r>
            <w:proofErr w:type="spellStart"/>
            <w:r w:rsidRPr="00983AB4">
              <w:rPr>
                <w:szCs w:val="20"/>
              </w:rPr>
              <w:t>Vynck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pStyle w:val="Geenafstand"/>
              <w:spacing w:line="276" w:lineRule="auto"/>
              <w:jc w:val="both"/>
              <w:rPr>
                <w:rFonts w:cstheme="minorHAnsi"/>
                <w:snapToGrid w:val="0"/>
                <w:szCs w:val="20"/>
              </w:rPr>
            </w:pPr>
            <w:r w:rsidRPr="00983AB4">
              <w:rPr>
                <w:rFonts w:cstheme="minorHAnsi"/>
                <w:snapToGrid w:val="0"/>
                <w:szCs w:val="20"/>
                <w:lang w:val="en-GB"/>
              </w:rPr>
              <w:t xml:space="preserve">BSGO </w:t>
            </w:r>
            <w:proofErr w:type="spellStart"/>
            <w:r w:rsidRPr="00983AB4">
              <w:rPr>
                <w:rFonts w:cstheme="minorHAnsi"/>
                <w:snapToGrid w:val="0"/>
                <w:szCs w:val="20"/>
                <w:lang w:val="en-GB"/>
              </w:rPr>
              <w:t>Decroly</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pStyle w:val="Geenafstand"/>
              <w:spacing w:line="276" w:lineRule="auto"/>
              <w:jc w:val="both"/>
              <w:rPr>
                <w:rFonts w:cstheme="minorHAnsi"/>
                <w:snapToGrid w:val="0"/>
                <w:szCs w:val="20"/>
              </w:rPr>
            </w:pPr>
            <w:r>
              <w:rPr>
                <w:rFonts w:cstheme="minorHAnsi"/>
                <w:snapToGrid w:val="0"/>
                <w:szCs w:val="20"/>
              </w:rPr>
              <w:t>V</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Pr>
                <w:rFonts w:cstheme="minorHAnsi"/>
                <w:szCs w:val="20"/>
              </w:rPr>
              <w:t xml:space="preserve">Stéphanie </w:t>
            </w:r>
            <w:proofErr w:type="spellStart"/>
            <w:r>
              <w:rPr>
                <w:rFonts w:cstheme="minorHAnsi"/>
                <w:szCs w:val="20"/>
              </w:rPr>
              <w:t>Helinck</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fr-FR"/>
              </w:rPr>
            </w:pPr>
            <w:r w:rsidRPr="00983AB4">
              <w:rPr>
                <w:rFonts w:cstheme="minorHAnsi"/>
                <w:snapToGrid w:val="0"/>
                <w:szCs w:val="20"/>
                <w:lang w:val="fr-FR"/>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fr-FR"/>
              </w:rPr>
            </w:pPr>
            <w:r>
              <w:rPr>
                <w:rFonts w:cstheme="minorHAnsi"/>
                <w:snapToGrid w:val="0"/>
                <w:szCs w:val="20"/>
                <w:lang w:val="fr-FR"/>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 xml:space="preserve">Chris </w:t>
            </w:r>
            <w:proofErr w:type="spellStart"/>
            <w:r w:rsidRPr="00983AB4">
              <w:rPr>
                <w:rFonts w:cstheme="minorHAnsi"/>
                <w:szCs w:val="20"/>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lang w:val="en-GB"/>
              </w:rPr>
              <w:t>V</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 xml:space="preserve">Kristof </w:t>
            </w:r>
            <w:proofErr w:type="spellStart"/>
            <w:r w:rsidRPr="00983AB4">
              <w:rPr>
                <w:rFonts w:cstheme="minorHAnsi"/>
                <w:szCs w:val="20"/>
              </w:rPr>
              <w:t>Schockaert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lang w:val="en-GB"/>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proofErr w:type="spellStart"/>
            <w:r w:rsidRPr="00983AB4">
              <w:rPr>
                <w:rFonts w:cstheme="minorHAnsi"/>
                <w:szCs w:val="20"/>
              </w:rPr>
              <w:t>Karolien</w:t>
            </w:r>
            <w:proofErr w:type="spellEnd"/>
            <w:r w:rsidRPr="00983AB4">
              <w:rPr>
                <w:rFonts w:cstheme="minorHAnsi"/>
                <w:szCs w:val="20"/>
              </w:rPr>
              <w:t xml:space="preserve">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lang w:val="en-GB"/>
              </w:rPr>
              <w:t xml:space="preserve">VBS </w:t>
            </w:r>
            <w:proofErr w:type="spellStart"/>
            <w:r w:rsidRPr="00983AB4">
              <w:rPr>
                <w:rFonts w:cstheme="minorHAnsi"/>
                <w:snapToGrid w:val="0"/>
                <w:szCs w:val="20"/>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Pr>
                <w:rFonts w:cstheme="minorHAnsi"/>
                <w:snapToGrid w:val="0"/>
                <w:szCs w:val="20"/>
                <w:lang w:val="en-GB"/>
              </w:rPr>
              <w:t>V</w:t>
            </w:r>
          </w:p>
          <w:p w:rsidR="006E5E94" w:rsidRPr="00983AB4" w:rsidRDefault="006E5E94" w:rsidP="004B3675">
            <w:pPr>
              <w:spacing w:line="276" w:lineRule="auto"/>
              <w:jc w:val="both"/>
              <w:rPr>
                <w:rFonts w:cstheme="minorHAnsi"/>
                <w:snapToGrid w:val="0"/>
                <w:szCs w:val="20"/>
                <w:lang w:val="en-GB"/>
              </w:rPr>
            </w:pPr>
          </w:p>
          <w:p w:rsidR="006E5E94" w:rsidRPr="00983AB4" w:rsidRDefault="006E5E94" w:rsidP="004B3675">
            <w:pPr>
              <w:spacing w:line="276" w:lineRule="auto"/>
              <w:jc w:val="both"/>
              <w:rPr>
                <w:rFonts w:cstheme="minorHAnsi"/>
                <w:snapToGrid w:val="0"/>
                <w:szCs w:val="20"/>
                <w:lang w:val="en-GB"/>
              </w:rPr>
            </w:pP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proofErr w:type="spellStart"/>
            <w:r w:rsidRPr="00983AB4">
              <w:rPr>
                <w:rFonts w:cstheme="minorHAnsi"/>
                <w:szCs w:val="20"/>
              </w:rPr>
              <w:t>Jorijn</w:t>
            </w:r>
            <w:proofErr w:type="spellEnd"/>
            <w:r w:rsidRPr="00983AB4">
              <w:rPr>
                <w:rFonts w:cstheme="minorHAnsi"/>
                <w:szCs w:val="20"/>
              </w:rPr>
              <w:t xml:space="preserve"> </w:t>
            </w:r>
            <w:proofErr w:type="spellStart"/>
            <w:r w:rsidRPr="00983AB4">
              <w:rPr>
                <w:rFonts w:cstheme="minorHAnsi"/>
                <w:szCs w:val="20"/>
              </w:rPr>
              <w:t>Logghe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proofErr w:type="spellStart"/>
            <w:r w:rsidRPr="00983AB4">
              <w:rPr>
                <w:rFonts w:cstheme="minorHAnsi"/>
                <w:snapToGrid w:val="0"/>
                <w:szCs w:val="20"/>
                <w:lang w:val="en-GB"/>
              </w:rPr>
              <w:t>Steinerschool</w:t>
            </w:r>
            <w:proofErr w:type="spellEnd"/>
            <w:r w:rsidRPr="00983AB4">
              <w:rPr>
                <w:rFonts w:cstheme="minorHAnsi"/>
                <w:snapToGrid w:val="0"/>
                <w:szCs w:val="20"/>
                <w:lang w:val="en-GB"/>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lang w:val="en-GB"/>
              </w:rPr>
            </w:pPr>
            <w:r w:rsidRPr="00983AB4">
              <w:rPr>
                <w:rFonts w:cstheme="minorHAnsi"/>
                <w:snapToGrid w:val="0"/>
                <w:szCs w:val="20"/>
                <w:lang w:val="en-GB"/>
              </w:rPr>
              <w:t>V</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 xml:space="preserve">Elke </w:t>
            </w:r>
            <w:proofErr w:type="spellStart"/>
            <w:r w:rsidRPr="00983AB4">
              <w:rPr>
                <w:rFonts w:cstheme="minorHAnsi"/>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Pr>
                <w:rFonts w:cstheme="minorHAnsi"/>
                <w:snapToGrid w:val="0"/>
                <w:szCs w:val="20"/>
              </w:rPr>
              <w:t>V</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proofErr w:type="spellStart"/>
            <w:r w:rsidRPr="00983AB4">
              <w:rPr>
                <w:rFonts w:cstheme="minorHAnsi"/>
                <w:szCs w:val="20"/>
              </w:rPr>
              <w:t>Katia</w:t>
            </w:r>
            <w:proofErr w:type="spellEnd"/>
            <w:r w:rsidRPr="00983AB4">
              <w:rPr>
                <w:rFonts w:cstheme="minorHAnsi"/>
                <w:szCs w:val="20"/>
              </w:rPr>
              <w:t xml:space="preserve">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Pr>
                <w:rFonts w:cstheme="minorHAnsi"/>
                <w:snapToGrid w:val="0"/>
                <w:szCs w:val="20"/>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Pr>
                <w:rFonts w:cstheme="minorHAnsi"/>
                <w:snapToGrid w:val="0"/>
                <w:szCs w:val="20"/>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sidRPr="00983AB4">
              <w:rPr>
                <w:rFonts w:cstheme="minorHAnsi"/>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proofErr w:type="spellStart"/>
            <w:r w:rsidRPr="00983AB4">
              <w:rPr>
                <w:rFonts w:cstheme="minorHAnsi"/>
                <w:snapToGrid w:val="0"/>
                <w:szCs w:val="20"/>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Pr>
                <w:rFonts w:cstheme="minorHAnsi"/>
                <w:snapToGrid w:val="0"/>
                <w:szCs w:val="20"/>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r>
              <w:rPr>
                <w:rFonts w:cstheme="minorHAnsi"/>
                <w:szCs w:val="20"/>
              </w:rPr>
              <w:t xml:space="preserve">Nicole </w:t>
            </w:r>
            <w:proofErr w:type="spellStart"/>
            <w:r>
              <w:rPr>
                <w:rFonts w:cstheme="minorHAnsi"/>
                <w:szCs w:val="20"/>
              </w:rPr>
              <w:t>Formesyn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A</w:t>
            </w:r>
          </w:p>
        </w:tc>
      </w:tr>
      <w:tr w:rsidR="006E5E94" w:rsidRPr="00983AB4" w:rsidTr="00C821A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zCs w:val="20"/>
              </w:rPr>
            </w:pPr>
            <w:proofErr w:type="spellStart"/>
            <w:r>
              <w:rPr>
                <w:rFonts w:cstheme="minorHAnsi"/>
                <w:szCs w:val="20"/>
              </w:rPr>
              <w:t>Liselot</w:t>
            </w:r>
            <w:proofErr w:type="spellEnd"/>
            <w:r>
              <w:rPr>
                <w:rFonts w:cstheme="minorHAnsi"/>
                <w:szCs w:val="20"/>
              </w:rPr>
              <w:t xml:space="preserve"> </w:t>
            </w:r>
            <w:proofErr w:type="spellStart"/>
            <w:r>
              <w:rPr>
                <w:rFonts w:cstheme="minorHAnsi"/>
                <w:szCs w:val="20"/>
              </w:rPr>
              <w:t>Vanderstraeten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E5E94" w:rsidRPr="00983AB4" w:rsidRDefault="006E5E94" w:rsidP="004B3675">
            <w:pPr>
              <w:spacing w:line="276" w:lineRule="auto"/>
              <w:jc w:val="both"/>
              <w:rPr>
                <w:rFonts w:cstheme="minorHAnsi"/>
                <w:snapToGrid w:val="0"/>
                <w:szCs w:val="20"/>
              </w:rPr>
            </w:pPr>
            <w:r w:rsidRPr="00983AB4">
              <w:rPr>
                <w:rFonts w:cstheme="minorHAnsi"/>
                <w:snapToGrid w:val="0"/>
                <w:szCs w:val="20"/>
              </w:rPr>
              <w:t>A</w:t>
            </w:r>
          </w:p>
        </w:tc>
      </w:tr>
    </w:tbl>
    <w:p w:rsidR="006E5E94" w:rsidRPr="00983AB4" w:rsidRDefault="006E5E94" w:rsidP="004B3675">
      <w:pPr>
        <w:spacing w:line="276" w:lineRule="auto"/>
        <w:jc w:val="both"/>
        <w:rPr>
          <w:rFonts w:cstheme="minorHAnsi"/>
          <w:szCs w:val="20"/>
        </w:rPr>
      </w:pPr>
    </w:p>
    <w:p w:rsidR="006E5E94" w:rsidRPr="00983AB4" w:rsidRDefault="006E5E94" w:rsidP="004B3675">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Bijlagen</w:t>
      </w:r>
    </w:p>
    <w:p w:rsidR="006E5E94" w:rsidRDefault="001D4765" w:rsidP="004B3675">
      <w:pPr>
        <w:pStyle w:val="Geenafstand"/>
        <w:numPr>
          <w:ilvl w:val="0"/>
          <w:numId w:val="13"/>
        </w:numPr>
        <w:jc w:val="both"/>
        <w:rPr>
          <w:sz w:val="20"/>
          <w:szCs w:val="20"/>
        </w:rPr>
      </w:pPr>
      <w:r>
        <w:rPr>
          <w:sz w:val="20"/>
          <w:szCs w:val="20"/>
        </w:rPr>
        <w:t>Standaardpresentatie</w:t>
      </w:r>
      <w:r w:rsidR="006E5E94">
        <w:rPr>
          <w:sz w:val="20"/>
          <w:szCs w:val="20"/>
        </w:rPr>
        <w:t xml:space="preserve"> Inschrijvingsrecht</w:t>
      </w:r>
      <w:r>
        <w:rPr>
          <w:sz w:val="20"/>
          <w:szCs w:val="20"/>
        </w:rPr>
        <w:t xml:space="preserve"> (</w:t>
      </w:r>
      <w:r w:rsidR="00DF254E">
        <w:rPr>
          <w:sz w:val="20"/>
          <w:szCs w:val="20"/>
        </w:rPr>
        <w:t>geactualiseerde versie</w:t>
      </w:r>
      <w:r>
        <w:rPr>
          <w:sz w:val="20"/>
          <w:szCs w:val="20"/>
        </w:rPr>
        <w:t>)</w:t>
      </w:r>
    </w:p>
    <w:p w:rsidR="006E5E94" w:rsidRPr="00983AB4" w:rsidRDefault="006E5E94" w:rsidP="004B3675">
      <w:pPr>
        <w:pStyle w:val="Lijstalinea"/>
        <w:spacing w:line="276" w:lineRule="auto"/>
        <w:ind w:left="0"/>
        <w:jc w:val="both"/>
        <w:rPr>
          <w:rFonts w:cstheme="minorHAnsi"/>
          <w:szCs w:val="20"/>
        </w:rPr>
      </w:pPr>
    </w:p>
    <w:p w:rsidR="006E5E94" w:rsidRPr="00983AB4" w:rsidRDefault="006E5E94" w:rsidP="004B3675">
      <w:pPr>
        <w:shd w:val="clear" w:color="auto" w:fill="A6A6A6" w:themeFill="background1" w:themeFillShade="A6"/>
        <w:tabs>
          <w:tab w:val="left" w:pos="709"/>
        </w:tabs>
        <w:spacing w:line="276" w:lineRule="auto"/>
        <w:jc w:val="both"/>
        <w:rPr>
          <w:rFonts w:cstheme="minorHAnsi"/>
          <w:b/>
          <w:szCs w:val="20"/>
        </w:rPr>
      </w:pPr>
      <w:bookmarkStart w:id="0" w:name="_GoBack"/>
      <w:r w:rsidRPr="00983AB4">
        <w:rPr>
          <w:rFonts w:cstheme="minorHAnsi"/>
          <w:b/>
          <w:szCs w:val="20"/>
        </w:rPr>
        <w:t>Data en locaties volgende bijeenkomsten</w:t>
      </w:r>
    </w:p>
    <w:bookmarkEnd w:id="0"/>
    <w:p w:rsidR="006E5E94" w:rsidRPr="00160657" w:rsidRDefault="006E5E94" w:rsidP="004B3675">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6E5E94" w:rsidRPr="00456F2A" w:rsidTr="00C821AC">
        <w:tc>
          <w:tcPr>
            <w:tcW w:w="2355" w:type="dxa"/>
            <w:vAlign w:val="center"/>
          </w:tcPr>
          <w:p w:rsidR="006E5E94" w:rsidRPr="00F25CB2" w:rsidRDefault="006E5E94" w:rsidP="004B3675">
            <w:pPr>
              <w:pStyle w:val="Geenafstand"/>
              <w:jc w:val="both"/>
              <w:rPr>
                <w:rStyle w:val="Zwaar"/>
                <w:szCs w:val="20"/>
              </w:rPr>
            </w:pPr>
            <w:r w:rsidRPr="00F25CB2">
              <w:rPr>
                <w:rStyle w:val="Zwaar"/>
                <w:szCs w:val="20"/>
              </w:rPr>
              <w:t>Datum</w:t>
            </w:r>
          </w:p>
        </w:tc>
        <w:tc>
          <w:tcPr>
            <w:tcW w:w="1012" w:type="dxa"/>
            <w:vAlign w:val="center"/>
          </w:tcPr>
          <w:p w:rsidR="006E5E94" w:rsidRPr="00F25CB2" w:rsidRDefault="006E5E94" w:rsidP="004B3675">
            <w:pPr>
              <w:pStyle w:val="Geenafstand"/>
              <w:jc w:val="both"/>
              <w:rPr>
                <w:rStyle w:val="Zwaar"/>
                <w:szCs w:val="20"/>
              </w:rPr>
            </w:pPr>
            <w:r w:rsidRPr="00F25CB2">
              <w:rPr>
                <w:rStyle w:val="Zwaar"/>
                <w:szCs w:val="20"/>
              </w:rPr>
              <w:t>Aanvang</w:t>
            </w:r>
          </w:p>
        </w:tc>
        <w:tc>
          <w:tcPr>
            <w:tcW w:w="2594" w:type="dxa"/>
          </w:tcPr>
          <w:p w:rsidR="006E5E94" w:rsidRPr="00F25CB2" w:rsidRDefault="006E5E94" w:rsidP="004B3675">
            <w:pPr>
              <w:pStyle w:val="Geenafstand"/>
              <w:jc w:val="both"/>
              <w:rPr>
                <w:rStyle w:val="Zwaar"/>
                <w:szCs w:val="20"/>
              </w:rPr>
            </w:pPr>
          </w:p>
        </w:tc>
        <w:tc>
          <w:tcPr>
            <w:tcW w:w="3055" w:type="dxa"/>
            <w:vAlign w:val="center"/>
          </w:tcPr>
          <w:p w:rsidR="006E5E94" w:rsidRPr="00F25CB2" w:rsidRDefault="006E5E94" w:rsidP="004B3675">
            <w:pPr>
              <w:pStyle w:val="Geenafstand"/>
              <w:jc w:val="both"/>
              <w:rPr>
                <w:rStyle w:val="Zwaar"/>
                <w:szCs w:val="20"/>
              </w:rPr>
            </w:pPr>
            <w:r w:rsidRPr="00F25CB2">
              <w:rPr>
                <w:rStyle w:val="Zwaar"/>
                <w:szCs w:val="20"/>
              </w:rPr>
              <w:t>Locatie</w:t>
            </w:r>
          </w:p>
        </w:tc>
      </w:tr>
      <w:tr w:rsidR="006E5E94" w:rsidRPr="00456F2A" w:rsidTr="00C821AC">
        <w:tc>
          <w:tcPr>
            <w:tcW w:w="2355" w:type="dxa"/>
          </w:tcPr>
          <w:p w:rsidR="006E5E94" w:rsidRPr="00456F2A" w:rsidRDefault="006E5E94" w:rsidP="004B3675">
            <w:pPr>
              <w:pStyle w:val="Geenafstand"/>
              <w:jc w:val="both"/>
              <w:rPr>
                <w:rStyle w:val="Zwaar"/>
                <w:b w:val="0"/>
                <w:szCs w:val="20"/>
              </w:rPr>
            </w:pPr>
            <w:r>
              <w:rPr>
                <w:rStyle w:val="Zwaar"/>
                <w:b w:val="0"/>
                <w:szCs w:val="20"/>
              </w:rPr>
              <w:t>22</w:t>
            </w:r>
            <w:r w:rsidRPr="00456F2A">
              <w:rPr>
                <w:rStyle w:val="Zwaar"/>
                <w:b w:val="0"/>
                <w:szCs w:val="20"/>
              </w:rPr>
              <w:t xml:space="preserve"> januari 2019</w:t>
            </w:r>
          </w:p>
        </w:tc>
        <w:tc>
          <w:tcPr>
            <w:tcW w:w="1012" w:type="dxa"/>
          </w:tcPr>
          <w:p w:rsidR="006E5E94" w:rsidRPr="00456F2A" w:rsidRDefault="006E5E94" w:rsidP="004B3675">
            <w:pPr>
              <w:pStyle w:val="Geenafstand"/>
              <w:jc w:val="both"/>
              <w:rPr>
                <w:rStyle w:val="Zwaar"/>
                <w:b w:val="0"/>
                <w:szCs w:val="20"/>
              </w:rPr>
            </w:pPr>
            <w:r>
              <w:rPr>
                <w:rStyle w:val="Zwaar"/>
                <w:b w:val="0"/>
                <w:szCs w:val="20"/>
              </w:rPr>
              <w:t>13</w:t>
            </w:r>
            <w:r w:rsidRPr="00456F2A">
              <w:rPr>
                <w:rStyle w:val="Zwaar"/>
                <w:b w:val="0"/>
                <w:szCs w:val="20"/>
              </w:rPr>
              <w:t>u</w:t>
            </w:r>
            <w:r>
              <w:rPr>
                <w:rStyle w:val="Zwaar"/>
                <w:b w:val="0"/>
                <w:szCs w:val="20"/>
              </w:rPr>
              <w:t>30</w:t>
            </w:r>
          </w:p>
        </w:tc>
        <w:tc>
          <w:tcPr>
            <w:tcW w:w="2594" w:type="dxa"/>
          </w:tcPr>
          <w:p w:rsidR="006E5E94" w:rsidRPr="00456F2A" w:rsidRDefault="006E5E94" w:rsidP="004B3675">
            <w:pPr>
              <w:pStyle w:val="Geenafstand"/>
              <w:jc w:val="both"/>
              <w:rPr>
                <w:rStyle w:val="Zwaar"/>
                <w:b w:val="0"/>
                <w:szCs w:val="20"/>
              </w:rPr>
            </w:pPr>
            <w:r>
              <w:rPr>
                <w:rStyle w:val="Zwaar"/>
                <w:b w:val="0"/>
                <w:szCs w:val="20"/>
              </w:rPr>
              <w:t>Dagelijks Bestuur</w:t>
            </w:r>
          </w:p>
        </w:tc>
        <w:tc>
          <w:tcPr>
            <w:tcW w:w="3055" w:type="dxa"/>
          </w:tcPr>
          <w:p w:rsidR="006E5E94" w:rsidRPr="00456F2A" w:rsidRDefault="006E5E94" w:rsidP="004B3675">
            <w:pPr>
              <w:pStyle w:val="Geenafstand"/>
              <w:jc w:val="both"/>
              <w:rPr>
                <w:rStyle w:val="Zwaar"/>
                <w:b w:val="0"/>
                <w:szCs w:val="20"/>
              </w:rPr>
            </w:pPr>
            <w:r>
              <w:rPr>
                <w:rStyle w:val="Zwaar"/>
                <w:b w:val="0"/>
                <w:szCs w:val="20"/>
              </w:rPr>
              <w:t>Annex</w:t>
            </w:r>
          </w:p>
        </w:tc>
      </w:tr>
      <w:tr w:rsidR="006E5E94" w:rsidRPr="00456F2A" w:rsidTr="00C821AC">
        <w:tc>
          <w:tcPr>
            <w:tcW w:w="2355" w:type="dxa"/>
          </w:tcPr>
          <w:p w:rsidR="006E5E94" w:rsidRPr="00456F2A" w:rsidRDefault="006E5E94" w:rsidP="004B3675">
            <w:pPr>
              <w:pStyle w:val="Geenafstand"/>
              <w:jc w:val="both"/>
              <w:rPr>
                <w:rStyle w:val="Zwaar"/>
                <w:b w:val="0"/>
                <w:szCs w:val="20"/>
              </w:rPr>
            </w:pPr>
            <w:r w:rsidRPr="00456F2A">
              <w:rPr>
                <w:rStyle w:val="Zwaar"/>
                <w:b w:val="0"/>
                <w:szCs w:val="20"/>
              </w:rPr>
              <w:t>1</w:t>
            </w:r>
            <w:r>
              <w:rPr>
                <w:rStyle w:val="Zwaar"/>
                <w:b w:val="0"/>
                <w:szCs w:val="20"/>
              </w:rPr>
              <w:t>2</w:t>
            </w:r>
            <w:r w:rsidRPr="00456F2A">
              <w:rPr>
                <w:rStyle w:val="Zwaar"/>
                <w:b w:val="0"/>
                <w:szCs w:val="20"/>
              </w:rPr>
              <w:t xml:space="preserve"> maart 2019</w:t>
            </w:r>
          </w:p>
        </w:tc>
        <w:tc>
          <w:tcPr>
            <w:tcW w:w="1012" w:type="dxa"/>
          </w:tcPr>
          <w:p w:rsidR="006E5E94" w:rsidRPr="00456F2A" w:rsidRDefault="006E5E94" w:rsidP="004B3675">
            <w:pPr>
              <w:pStyle w:val="Geenafstand"/>
              <w:jc w:val="both"/>
              <w:rPr>
                <w:rStyle w:val="Zwaar"/>
                <w:b w:val="0"/>
                <w:szCs w:val="20"/>
              </w:rPr>
            </w:pPr>
            <w:r>
              <w:rPr>
                <w:rStyle w:val="Zwaar"/>
                <w:b w:val="0"/>
                <w:szCs w:val="20"/>
              </w:rPr>
              <w:t>13</w:t>
            </w:r>
            <w:r w:rsidRPr="00456F2A">
              <w:rPr>
                <w:rStyle w:val="Zwaar"/>
                <w:b w:val="0"/>
                <w:szCs w:val="20"/>
              </w:rPr>
              <w:t>u</w:t>
            </w:r>
            <w:r>
              <w:rPr>
                <w:rStyle w:val="Zwaar"/>
                <w:b w:val="0"/>
                <w:szCs w:val="20"/>
              </w:rPr>
              <w:t>30</w:t>
            </w:r>
          </w:p>
        </w:tc>
        <w:tc>
          <w:tcPr>
            <w:tcW w:w="2594" w:type="dxa"/>
          </w:tcPr>
          <w:p w:rsidR="006E5E94" w:rsidRPr="00456F2A" w:rsidRDefault="006E5E94" w:rsidP="004B3675">
            <w:pPr>
              <w:pStyle w:val="Geenafstand"/>
              <w:jc w:val="both"/>
              <w:rPr>
                <w:rStyle w:val="Zwaar"/>
                <w:b w:val="0"/>
                <w:szCs w:val="20"/>
              </w:rPr>
            </w:pPr>
            <w:r>
              <w:rPr>
                <w:rStyle w:val="Zwaar"/>
                <w:b w:val="0"/>
                <w:szCs w:val="20"/>
              </w:rPr>
              <w:t>Dagelijks Bestuur</w:t>
            </w:r>
          </w:p>
        </w:tc>
        <w:tc>
          <w:tcPr>
            <w:tcW w:w="3055" w:type="dxa"/>
          </w:tcPr>
          <w:p w:rsidR="006E5E94" w:rsidRPr="00456F2A" w:rsidRDefault="006E5E94" w:rsidP="004B3675">
            <w:pPr>
              <w:pStyle w:val="Geenafstand"/>
              <w:jc w:val="both"/>
              <w:rPr>
                <w:rStyle w:val="Zwaar"/>
                <w:b w:val="0"/>
                <w:szCs w:val="20"/>
              </w:rPr>
            </w:pPr>
            <w:r>
              <w:rPr>
                <w:rStyle w:val="Zwaar"/>
                <w:b w:val="0"/>
                <w:szCs w:val="20"/>
              </w:rPr>
              <w:t>Annex</w:t>
            </w:r>
          </w:p>
        </w:tc>
      </w:tr>
      <w:tr w:rsidR="006E5E94" w:rsidRPr="00456F2A" w:rsidTr="00C821AC">
        <w:tc>
          <w:tcPr>
            <w:tcW w:w="2355" w:type="dxa"/>
          </w:tcPr>
          <w:p w:rsidR="006E5E94" w:rsidRPr="00456F2A" w:rsidRDefault="006E5E94" w:rsidP="004B3675">
            <w:pPr>
              <w:pStyle w:val="Geenafstand"/>
              <w:jc w:val="both"/>
              <w:rPr>
                <w:rStyle w:val="Zwaar"/>
                <w:b w:val="0"/>
                <w:szCs w:val="20"/>
              </w:rPr>
            </w:pPr>
            <w:r>
              <w:rPr>
                <w:rStyle w:val="Zwaar"/>
                <w:b w:val="0"/>
                <w:szCs w:val="20"/>
              </w:rPr>
              <w:t>2</w:t>
            </w:r>
            <w:r w:rsidRPr="00456F2A">
              <w:rPr>
                <w:rStyle w:val="Zwaar"/>
                <w:b w:val="0"/>
                <w:szCs w:val="20"/>
              </w:rPr>
              <w:t>3 mei 2019</w:t>
            </w:r>
          </w:p>
        </w:tc>
        <w:tc>
          <w:tcPr>
            <w:tcW w:w="1012" w:type="dxa"/>
          </w:tcPr>
          <w:p w:rsidR="006E5E94" w:rsidRPr="00456F2A" w:rsidRDefault="006E5E94" w:rsidP="004B3675">
            <w:pPr>
              <w:pStyle w:val="Geenafstand"/>
              <w:jc w:val="both"/>
              <w:rPr>
                <w:rStyle w:val="Zwaar"/>
                <w:b w:val="0"/>
                <w:szCs w:val="20"/>
              </w:rPr>
            </w:pPr>
            <w:r>
              <w:rPr>
                <w:rStyle w:val="Zwaar"/>
                <w:b w:val="0"/>
                <w:szCs w:val="20"/>
              </w:rPr>
              <w:t>9u</w:t>
            </w:r>
          </w:p>
        </w:tc>
        <w:tc>
          <w:tcPr>
            <w:tcW w:w="2594" w:type="dxa"/>
          </w:tcPr>
          <w:p w:rsidR="006E5E94" w:rsidRPr="00456F2A" w:rsidRDefault="006E5E94" w:rsidP="004B3675">
            <w:pPr>
              <w:pStyle w:val="Geenafstand"/>
              <w:jc w:val="both"/>
              <w:rPr>
                <w:rStyle w:val="Zwaar"/>
                <w:b w:val="0"/>
                <w:szCs w:val="20"/>
              </w:rPr>
            </w:pPr>
            <w:r>
              <w:rPr>
                <w:rStyle w:val="Zwaar"/>
                <w:b w:val="0"/>
                <w:szCs w:val="20"/>
              </w:rPr>
              <w:t>Dagelijks Bestuur</w:t>
            </w:r>
          </w:p>
        </w:tc>
        <w:tc>
          <w:tcPr>
            <w:tcW w:w="3055" w:type="dxa"/>
          </w:tcPr>
          <w:p w:rsidR="006E5E94" w:rsidRPr="00456F2A" w:rsidRDefault="006E5E94" w:rsidP="004B3675">
            <w:pPr>
              <w:pStyle w:val="Geenafstand"/>
              <w:jc w:val="both"/>
              <w:rPr>
                <w:rStyle w:val="Zwaar"/>
                <w:b w:val="0"/>
                <w:szCs w:val="20"/>
              </w:rPr>
            </w:pPr>
            <w:r>
              <w:rPr>
                <w:rStyle w:val="Zwaar"/>
                <w:b w:val="0"/>
                <w:szCs w:val="20"/>
              </w:rPr>
              <w:t>Annex</w:t>
            </w:r>
          </w:p>
        </w:tc>
      </w:tr>
    </w:tbl>
    <w:p w:rsidR="006E5E94" w:rsidRPr="00456F2A" w:rsidRDefault="006E5E94" w:rsidP="004B3675">
      <w:pPr>
        <w:pStyle w:val="Geenafstand"/>
        <w:jc w:val="both"/>
        <w:rPr>
          <w:rStyle w:val="Zwaar"/>
          <w:rFonts w:cstheme="minorHAnsi"/>
          <w:b w:val="0"/>
          <w:sz w:val="20"/>
          <w:szCs w:val="20"/>
        </w:rPr>
      </w:pPr>
    </w:p>
    <w:p w:rsidR="006E5E94" w:rsidRPr="00983AB4" w:rsidRDefault="006E5E94" w:rsidP="004B3675">
      <w:pPr>
        <w:tabs>
          <w:tab w:val="left" w:pos="709"/>
        </w:tabs>
        <w:spacing w:line="276" w:lineRule="auto"/>
        <w:jc w:val="both"/>
        <w:rPr>
          <w:rStyle w:val="Zwaar"/>
          <w:rFonts w:cstheme="minorHAnsi"/>
          <w:b w:val="0"/>
          <w:szCs w:val="20"/>
        </w:rPr>
      </w:pPr>
    </w:p>
    <w:p w:rsidR="006E5E94" w:rsidRPr="00B822B7" w:rsidRDefault="006E5E94" w:rsidP="004B3675">
      <w:pPr>
        <w:shd w:val="clear" w:color="auto" w:fill="A6A6A6" w:themeFill="background1" w:themeFillShade="A6"/>
        <w:tabs>
          <w:tab w:val="left" w:pos="709"/>
        </w:tabs>
        <w:spacing w:line="276" w:lineRule="auto"/>
        <w:jc w:val="both"/>
        <w:rPr>
          <w:rFonts w:cstheme="minorHAnsi"/>
          <w:b/>
          <w:szCs w:val="20"/>
        </w:rPr>
      </w:pPr>
      <w:r w:rsidRPr="00983AB4">
        <w:rPr>
          <w:rFonts w:cstheme="minorHAnsi"/>
          <w:b/>
          <w:szCs w:val="20"/>
        </w:rPr>
        <w:t>Agenda</w:t>
      </w:r>
    </w:p>
    <w:p w:rsidR="00A05A53" w:rsidRDefault="006E5E94" w:rsidP="004B3675">
      <w:pPr>
        <w:pStyle w:val="Lijstalinea"/>
        <w:numPr>
          <w:ilvl w:val="0"/>
          <w:numId w:val="11"/>
        </w:numPr>
        <w:spacing w:line="252" w:lineRule="auto"/>
        <w:ind w:left="0" w:firstLine="0"/>
        <w:jc w:val="both"/>
        <w:rPr>
          <w:szCs w:val="20"/>
        </w:rPr>
      </w:pPr>
      <w:r w:rsidRPr="00983AB4">
        <w:rPr>
          <w:szCs w:val="20"/>
        </w:rPr>
        <w:t>Goedkeuring vorig verslag</w:t>
      </w:r>
    </w:p>
    <w:p w:rsidR="00A05A53" w:rsidRPr="00A05A53" w:rsidRDefault="00A05A53" w:rsidP="004B3675">
      <w:pPr>
        <w:pStyle w:val="Lijstalinea"/>
        <w:numPr>
          <w:ilvl w:val="0"/>
          <w:numId w:val="11"/>
        </w:numPr>
        <w:spacing w:line="252" w:lineRule="auto"/>
        <w:ind w:left="0" w:firstLine="0"/>
        <w:jc w:val="both"/>
        <w:rPr>
          <w:szCs w:val="20"/>
        </w:rPr>
      </w:pPr>
      <w:r w:rsidRPr="00A05A53">
        <w:rPr>
          <w:rFonts w:eastAsia="Times New Roman"/>
        </w:rPr>
        <w:t>Inschrijvingsrecht</w:t>
      </w:r>
    </w:p>
    <w:p w:rsidR="00A05A53" w:rsidRPr="00A05A53" w:rsidRDefault="00A05A53" w:rsidP="004B3675">
      <w:pPr>
        <w:pStyle w:val="Lijstalinea"/>
        <w:numPr>
          <w:ilvl w:val="0"/>
          <w:numId w:val="11"/>
        </w:numPr>
        <w:spacing w:line="252" w:lineRule="auto"/>
        <w:ind w:left="0" w:firstLine="0"/>
        <w:jc w:val="both"/>
        <w:rPr>
          <w:szCs w:val="20"/>
        </w:rPr>
      </w:pPr>
      <w:r w:rsidRPr="00A05A53">
        <w:rPr>
          <w:rFonts w:eastAsia="Times New Roman"/>
        </w:rPr>
        <w:t>Spijbeloverleg: stand van zaken</w:t>
      </w:r>
    </w:p>
    <w:p w:rsidR="00A05A53" w:rsidRPr="00A05A53" w:rsidRDefault="00A05A53" w:rsidP="004B3675">
      <w:pPr>
        <w:pStyle w:val="Lijstalinea"/>
        <w:numPr>
          <w:ilvl w:val="0"/>
          <w:numId w:val="11"/>
        </w:numPr>
        <w:spacing w:line="252" w:lineRule="auto"/>
        <w:ind w:left="0" w:firstLine="0"/>
        <w:jc w:val="both"/>
        <w:rPr>
          <w:szCs w:val="20"/>
        </w:rPr>
      </w:pPr>
      <w:r>
        <w:rPr>
          <w:rFonts w:eastAsia="Times New Roman"/>
        </w:rPr>
        <w:t>Nabespreking o</w:t>
      </w:r>
      <w:r w:rsidRPr="00A05A53">
        <w:rPr>
          <w:rFonts w:eastAsia="Times New Roman"/>
        </w:rPr>
        <w:t>mgevingsanalyse</w:t>
      </w:r>
    </w:p>
    <w:p w:rsidR="006E5E94" w:rsidRPr="00983AB4" w:rsidRDefault="006E5E94" w:rsidP="004B3675">
      <w:pPr>
        <w:jc w:val="both"/>
        <w:rPr>
          <w:rFonts w:cstheme="minorHAnsi"/>
          <w:b/>
          <w:szCs w:val="20"/>
        </w:rPr>
      </w:pPr>
      <w:r w:rsidRPr="00983AB4">
        <w:rPr>
          <w:szCs w:val="20"/>
        </w:rPr>
        <w:br w:type="page"/>
      </w:r>
      <w:r w:rsidRPr="00983AB4">
        <w:rPr>
          <w:rFonts w:cstheme="minorHAnsi"/>
          <w:b/>
          <w:szCs w:val="20"/>
        </w:rPr>
        <w:lastRenderedPageBreak/>
        <w:t>Verslag</w:t>
      </w:r>
    </w:p>
    <w:p w:rsidR="006E5E94" w:rsidRPr="00983AB4" w:rsidRDefault="006E5E94" w:rsidP="004B3675">
      <w:pPr>
        <w:jc w:val="both"/>
        <w:rPr>
          <w:rFonts w:cstheme="minorHAnsi"/>
          <w:szCs w:val="20"/>
        </w:rPr>
      </w:pPr>
    </w:p>
    <w:p w:rsidR="006E5E94" w:rsidRPr="00983AB4" w:rsidRDefault="006E5E94" w:rsidP="004B3675">
      <w:pPr>
        <w:pStyle w:val="Lijstalinea"/>
        <w:numPr>
          <w:ilvl w:val="0"/>
          <w:numId w:val="12"/>
        </w:numPr>
        <w:shd w:val="clear" w:color="auto" w:fill="D9D9D9" w:themeFill="background1" w:themeFillShade="D9"/>
        <w:spacing w:line="276" w:lineRule="auto"/>
        <w:ind w:left="0" w:firstLine="0"/>
        <w:jc w:val="both"/>
        <w:rPr>
          <w:szCs w:val="20"/>
        </w:rPr>
      </w:pPr>
      <w:r w:rsidRPr="00983AB4">
        <w:rPr>
          <w:szCs w:val="20"/>
        </w:rPr>
        <w:t>Goedkeuring vorig verslag</w:t>
      </w:r>
    </w:p>
    <w:p w:rsidR="006E5E94" w:rsidRPr="00983AB4" w:rsidRDefault="006E5E94" w:rsidP="004B3675">
      <w:pPr>
        <w:jc w:val="both"/>
        <w:rPr>
          <w:rFonts w:cstheme="minorHAnsi"/>
          <w:szCs w:val="20"/>
        </w:rPr>
      </w:pPr>
      <w:r w:rsidRPr="00983AB4">
        <w:rPr>
          <w:szCs w:val="20"/>
        </w:rPr>
        <w:t xml:space="preserve">Er zijn geen opmerkingen bij het verslag van het Dagelijks Bestuur van </w:t>
      </w:r>
      <w:r w:rsidR="00A05A53">
        <w:rPr>
          <w:szCs w:val="20"/>
        </w:rPr>
        <w:t>27 september</w:t>
      </w:r>
      <w:r w:rsidRPr="00983AB4">
        <w:rPr>
          <w:szCs w:val="20"/>
        </w:rPr>
        <w:t xml:space="preserve"> 2018. Het verslag is bijgevolg goedgekeurd.</w:t>
      </w:r>
    </w:p>
    <w:p w:rsidR="006E5E94" w:rsidRPr="00983AB4" w:rsidRDefault="006E5E94" w:rsidP="004B3675">
      <w:pPr>
        <w:pStyle w:val="Geenafstand"/>
        <w:spacing w:line="276" w:lineRule="auto"/>
        <w:jc w:val="both"/>
        <w:rPr>
          <w:szCs w:val="20"/>
        </w:rPr>
      </w:pPr>
    </w:p>
    <w:p w:rsidR="006E5E94" w:rsidRPr="00983AB4" w:rsidRDefault="00A05A53" w:rsidP="004B3675">
      <w:pPr>
        <w:pStyle w:val="Lijstalinea"/>
        <w:numPr>
          <w:ilvl w:val="0"/>
          <w:numId w:val="12"/>
        </w:numPr>
        <w:shd w:val="clear" w:color="auto" w:fill="D9D9D9" w:themeFill="background1" w:themeFillShade="D9"/>
        <w:spacing w:line="276" w:lineRule="auto"/>
        <w:ind w:left="0" w:firstLine="0"/>
        <w:jc w:val="both"/>
        <w:rPr>
          <w:szCs w:val="20"/>
        </w:rPr>
      </w:pPr>
      <w:r>
        <w:rPr>
          <w:szCs w:val="20"/>
        </w:rPr>
        <w:t>Inschrijvingsbeleid</w:t>
      </w:r>
    </w:p>
    <w:p w:rsidR="000336DB" w:rsidRDefault="000336DB" w:rsidP="004B3675">
      <w:pPr>
        <w:spacing w:line="252" w:lineRule="auto"/>
        <w:contextualSpacing/>
        <w:jc w:val="both"/>
        <w:rPr>
          <w:rFonts w:eastAsia="Times New Roman"/>
        </w:rPr>
      </w:pPr>
      <w:r>
        <w:rPr>
          <w:rFonts w:eastAsia="Times New Roman"/>
        </w:rPr>
        <w:t>Op de Algemene Vergadering van 16 oktober hebben wij een voortzetting van ons traditionele model van centrale aanmeldingsprocedure (CA) goedgekeurd, weliswaar met aanpassing van de tijdlijn.</w:t>
      </w:r>
    </w:p>
    <w:p w:rsidR="000336DB" w:rsidRDefault="000336DB" w:rsidP="004B3675">
      <w:pPr>
        <w:spacing w:line="252" w:lineRule="auto"/>
        <w:contextualSpacing/>
        <w:jc w:val="both"/>
        <w:rPr>
          <w:rFonts w:eastAsia="Times New Roman"/>
        </w:rPr>
      </w:pPr>
    </w:p>
    <w:p w:rsidR="000336DB" w:rsidRDefault="000336DB" w:rsidP="004B3675">
      <w:pPr>
        <w:spacing w:line="252" w:lineRule="auto"/>
        <w:contextualSpacing/>
        <w:jc w:val="both"/>
        <w:rPr>
          <w:rFonts w:eastAsia="Times New Roman"/>
        </w:rPr>
      </w:pPr>
      <w:r>
        <w:rPr>
          <w:rFonts w:eastAsia="Times New Roman"/>
        </w:rPr>
        <w:t xml:space="preserve">In het wetsvoorstel, dat na 16/10 werd ingediend, zijn echter nog enkele </w:t>
      </w:r>
      <w:r w:rsidR="003511F7">
        <w:rPr>
          <w:rFonts w:eastAsia="Times New Roman"/>
        </w:rPr>
        <w:t>aanpassingen, verduidelijkingen enz.</w:t>
      </w:r>
      <w:r>
        <w:rPr>
          <w:rFonts w:eastAsia="Times New Roman"/>
        </w:rPr>
        <w:t xml:space="preserve"> gebeurd ten aanzien van de oorspronkelijk conceptnota</w:t>
      </w:r>
      <w:r w:rsidR="00876CAE">
        <w:rPr>
          <w:rFonts w:eastAsia="Times New Roman"/>
        </w:rPr>
        <w:t xml:space="preserve"> (zie de presentatie in </w:t>
      </w:r>
      <w:r w:rsidR="00876CAE">
        <w:rPr>
          <w:rFonts w:eastAsia="Times New Roman"/>
          <w:b/>
        </w:rPr>
        <w:t>bijlage 1</w:t>
      </w:r>
      <w:r w:rsidR="00876CAE">
        <w:rPr>
          <w:rFonts w:eastAsia="Times New Roman"/>
        </w:rPr>
        <w:t>)</w:t>
      </w:r>
      <w:r w:rsidR="001D4765">
        <w:rPr>
          <w:rFonts w:eastAsia="Times New Roman"/>
        </w:rPr>
        <w:t>. Dit zijn de aanpassingen die relevant zijn voor CA Ronse Basis</w:t>
      </w:r>
      <w:r>
        <w:rPr>
          <w:rFonts w:eastAsia="Times New Roman"/>
        </w:rPr>
        <w:t>:</w:t>
      </w:r>
    </w:p>
    <w:p w:rsidR="000336DB" w:rsidRDefault="001D4765" w:rsidP="004B3675">
      <w:pPr>
        <w:pStyle w:val="Lijstalinea"/>
        <w:numPr>
          <w:ilvl w:val="0"/>
          <w:numId w:val="15"/>
        </w:numPr>
        <w:spacing w:line="252" w:lineRule="auto"/>
        <w:jc w:val="both"/>
        <w:rPr>
          <w:rFonts w:eastAsia="Times New Roman"/>
        </w:rPr>
      </w:pPr>
      <w:r>
        <w:rPr>
          <w:rFonts w:eastAsia="Times New Roman"/>
        </w:rPr>
        <w:t>De voorran</w:t>
      </w:r>
      <w:r w:rsidR="003511F7">
        <w:rPr>
          <w:rFonts w:eastAsia="Times New Roman"/>
        </w:rPr>
        <w:t>gsgroep</w:t>
      </w:r>
      <w:r>
        <w:rPr>
          <w:rFonts w:eastAsia="Times New Roman"/>
        </w:rPr>
        <w:t>en</w:t>
      </w:r>
      <w:r w:rsidR="003511F7">
        <w:rPr>
          <w:rFonts w:eastAsia="Times New Roman"/>
        </w:rPr>
        <w:t xml:space="preserve"> zijn uit de tijdlijn gehaald</w:t>
      </w:r>
      <w:r w:rsidR="00163DBC">
        <w:rPr>
          <w:rFonts w:eastAsia="Times New Roman"/>
        </w:rPr>
        <w:t xml:space="preserve"> en dus opnieuw vrij te bepalen</w:t>
      </w:r>
      <w:r>
        <w:rPr>
          <w:rFonts w:eastAsia="Times New Roman"/>
        </w:rPr>
        <w:t xml:space="preserve">. Het Dagelijks Bestuur kiest er echter voor om toch de maand februari te behouden als inschrijvingsperiode voor broers/zussen en kinderen van personeelsleden. </w:t>
      </w:r>
      <w:r w:rsidR="00FD709E">
        <w:rPr>
          <w:rFonts w:eastAsia="Times New Roman"/>
        </w:rPr>
        <w:t>De voorrangsgroep</w:t>
      </w:r>
      <w:r w:rsidR="00935EFE">
        <w:rPr>
          <w:rFonts w:eastAsia="Times New Roman"/>
        </w:rPr>
        <w:t>e</w:t>
      </w:r>
      <w:r w:rsidR="00FD709E">
        <w:rPr>
          <w:rFonts w:eastAsia="Times New Roman"/>
        </w:rPr>
        <w:t xml:space="preserve">n inschrijven in de maand voor de aanmeldingsperiode is wat we vroeger ook deden; bovendien geeft het voldoende tijd om de periodes bekend te maken. </w:t>
      </w:r>
      <w:r>
        <w:rPr>
          <w:rFonts w:eastAsia="Times New Roman"/>
        </w:rPr>
        <w:t>Behalve in Serafijn en De Ringelwikke worden deze voorrangsgroepen automatisch ingeschreven. In Serafijn en De Ringelwikke moeten zij ook aanmelden, maar dit hoeft niet per se digitaal te gebeuren, het mag ook ‘fysiek’ op school.</w:t>
      </w:r>
    </w:p>
    <w:p w:rsidR="004B3675" w:rsidRDefault="004B3675" w:rsidP="004B3675">
      <w:pPr>
        <w:pStyle w:val="Lijstalinea"/>
        <w:numPr>
          <w:ilvl w:val="0"/>
          <w:numId w:val="15"/>
        </w:numPr>
        <w:spacing w:line="252" w:lineRule="auto"/>
        <w:jc w:val="both"/>
        <w:rPr>
          <w:rFonts w:eastAsia="Times New Roman"/>
        </w:rPr>
      </w:pPr>
      <w:r>
        <w:rPr>
          <w:rFonts w:eastAsia="Times New Roman"/>
        </w:rPr>
        <w:t>Bij het indienen van een dossier (tegen uiterste datum 15 januari 2019) zal de initiatiefnemer kunnen kiezen uit drie standaarddossiers. Beantwoordt het CA niet volledig aan een standaarddossier, dan kan een afwijking aangevraagd worden. Deze moet vervolgens goedgekeurd worden door de CLR.</w:t>
      </w:r>
    </w:p>
    <w:p w:rsidR="001D4765" w:rsidRDefault="00BF75FA" w:rsidP="004B3675">
      <w:pPr>
        <w:pStyle w:val="Lijstalinea"/>
        <w:numPr>
          <w:ilvl w:val="0"/>
          <w:numId w:val="15"/>
        </w:numPr>
        <w:spacing w:line="252" w:lineRule="auto"/>
        <w:jc w:val="both"/>
        <w:rPr>
          <w:rFonts w:eastAsia="Times New Roman"/>
        </w:rPr>
      </w:pPr>
      <w:r>
        <w:rPr>
          <w:rFonts w:eastAsia="Times New Roman"/>
        </w:rPr>
        <w:t>De</w:t>
      </w:r>
      <w:r w:rsidR="006E335C">
        <w:rPr>
          <w:rFonts w:eastAsia="Times New Roman"/>
        </w:rPr>
        <w:t xml:space="preserve"> </w:t>
      </w:r>
      <w:r>
        <w:rPr>
          <w:rFonts w:eastAsia="Times New Roman"/>
        </w:rPr>
        <w:t>standaarddossiers voorzien geen beperking in h</w:t>
      </w:r>
      <w:r w:rsidR="001D4765">
        <w:rPr>
          <w:rFonts w:eastAsia="Times New Roman"/>
        </w:rPr>
        <w:t xml:space="preserve">et aantal schoolkeuzes. </w:t>
      </w:r>
      <w:r w:rsidR="006E335C">
        <w:rPr>
          <w:rFonts w:eastAsia="Times New Roman"/>
        </w:rPr>
        <w:t>Tenzij een afwijking gevraagd wordt kunnen</w:t>
      </w:r>
      <w:r w:rsidR="001D4765">
        <w:rPr>
          <w:rFonts w:eastAsia="Times New Roman"/>
        </w:rPr>
        <w:t xml:space="preserve"> ouders dus in principe alle scholen kiezen, binnen </w:t>
      </w:r>
      <w:r w:rsidR="006E335C">
        <w:rPr>
          <w:rFonts w:eastAsia="Times New Roman"/>
        </w:rPr>
        <w:t>de</w:t>
      </w:r>
      <w:r w:rsidR="001D4765">
        <w:rPr>
          <w:rFonts w:eastAsia="Times New Roman"/>
        </w:rPr>
        <w:t xml:space="preserve"> volgorde van voorkeur.</w:t>
      </w:r>
    </w:p>
    <w:p w:rsidR="001D4765" w:rsidRDefault="006E335C" w:rsidP="004B3675">
      <w:pPr>
        <w:pStyle w:val="Lijstalinea"/>
        <w:numPr>
          <w:ilvl w:val="0"/>
          <w:numId w:val="15"/>
        </w:numPr>
        <w:spacing w:line="252" w:lineRule="auto"/>
        <w:jc w:val="both"/>
        <w:rPr>
          <w:rFonts w:eastAsia="Times New Roman"/>
        </w:rPr>
      </w:pPr>
      <w:r>
        <w:rPr>
          <w:rFonts w:eastAsia="Times New Roman"/>
        </w:rPr>
        <w:t>De Vlaamse overheid voorziet een subsidie voor aanmeldingssystemen. Scholen die gezamenlijk aanmelden (al dan niet via een LOP) ontvangen €5000 indien het leerlingenaantal minder dan 10.000 is. Scholen die alleen aanmelden, ontvangen €2500, tenzij er in hun LOP/gemeente nog andere scholen zijn die aanmelden – in dat laatste geval is er geen subsidie. Ook scholen die zouden willen aansluiten bij een bestaand CA in een aangrenzende gemeente/LOP genereren dezelfde subsidies, onder dezelfde voorwaarden. De subsidie gaat naar de inrichter van het CA.</w:t>
      </w:r>
    </w:p>
    <w:p w:rsidR="00935EFE" w:rsidRPr="00935EFE" w:rsidRDefault="004B3675" w:rsidP="00935EFE">
      <w:pPr>
        <w:pStyle w:val="Lijstalinea"/>
        <w:numPr>
          <w:ilvl w:val="0"/>
          <w:numId w:val="15"/>
        </w:numPr>
        <w:spacing w:line="252" w:lineRule="auto"/>
        <w:jc w:val="both"/>
        <w:rPr>
          <w:rFonts w:eastAsia="Times New Roman"/>
        </w:rPr>
      </w:pPr>
      <w:r>
        <w:rPr>
          <w:rFonts w:eastAsia="Times New Roman"/>
        </w:rPr>
        <w:t xml:space="preserve">Aansluiten vanuit een aangrenzende gemeente ligt zeer gevoelig, gezien de ‘witte vlucht’ die we vaststellen en die nog zou kunnen toenemen door de aanstaande fusie binnen het Katholiek Onderwijs Ronse. Er is zeker geen conflict met die scholen, integendeel, de verstandhouding is goed, maar het LOP wenst niet nog meer </w:t>
      </w:r>
      <w:proofErr w:type="spellStart"/>
      <w:r w:rsidR="00002601">
        <w:rPr>
          <w:rFonts w:eastAsia="Times New Roman"/>
        </w:rPr>
        <w:t>Ronsese</w:t>
      </w:r>
      <w:proofErr w:type="spellEnd"/>
      <w:r w:rsidR="00002601">
        <w:rPr>
          <w:rFonts w:eastAsia="Times New Roman"/>
        </w:rPr>
        <w:t xml:space="preserve"> leerlingen toe te leiden </w:t>
      </w:r>
      <w:r w:rsidR="00FD709E">
        <w:rPr>
          <w:rFonts w:eastAsia="Times New Roman"/>
        </w:rPr>
        <w:t xml:space="preserve">naar andere gemeenten </w:t>
      </w:r>
      <w:r w:rsidR="00002601">
        <w:rPr>
          <w:rFonts w:eastAsia="Times New Roman"/>
        </w:rPr>
        <w:t xml:space="preserve">via </w:t>
      </w:r>
      <w:r w:rsidR="00002601" w:rsidRPr="00A37953">
        <w:rPr>
          <w:rFonts w:eastAsia="Times New Roman"/>
        </w:rPr>
        <w:t>het CA.</w:t>
      </w:r>
    </w:p>
    <w:p w:rsidR="00935EFE" w:rsidRPr="00935EFE" w:rsidRDefault="00935EFE" w:rsidP="00935EFE">
      <w:pPr>
        <w:spacing w:line="252" w:lineRule="auto"/>
        <w:jc w:val="both"/>
        <w:rPr>
          <w:rFonts w:eastAsia="Times New Roman"/>
        </w:rPr>
      </w:pPr>
      <w:r w:rsidRPr="00935EFE">
        <w:rPr>
          <w:rFonts w:eastAsia="Times New Roman"/>
        </w:rPr>
        <w:t>Luc T. bekijkt of het nodig is om deze wijzigingen ook weer door de Algemene Vergadering te laten goedkeuren, desnoods digitaal.</w:t>
      </w:r>
    </w:p>
    <w:p w:rsidR="00DA120D" w:rsidRPr="00DA120D" w:rsidRDefault="00DA120D" w:rsidP="00DA120D">
      <w:pPr>
        <w:spacing w:line="252" w:lineRule="auto"/>
        <w:jc w:val="both"/>
        <w:rPr>
          <w:rFonts w:eastAsia="Times New Roman"/>
        </w:rPr>
      </w:pPr>
      <w:r>
        <w:rPr>
          <w:rFonts w:eastAsia="Times New Roman"/>
        </w:rPr>
        <w:t>Verder wordt besproken:</w:t>
      </w:r>
    </w:p>
    <w:p w:rsidR="002B2C8C" w:rsidRDefault="00A37953" w:rsidP="00AE70DD">
      <w:pPr>
        <w:pStyle w:val="Lijstalinea"/>
        <w:numPr>
          <w:ilvl w:val="0"/>
          <w:numId w:val="15"/>
        </w:numPr>
        <w:spacing w:line="252" w:lineRule="auto"/>
        <w:jc w:val="both"/>
        <w:rPr>
          <w:rFonts w:eastAsia="Times New Roman"/>
        </w:rPr>
      </w:pPr>
      <w:r w:rsidRPr="002B2C8C">
        <w:rPr>
          <w:rFonts w:eastAsia="Times New Roman"/>
        </w:rPr>
        <w:t xml:space="preserve">De bekendmaking zal op dezelfde wijze verlopen als voorheen (enerzijds via brieven aan ouders van instappers, folders, affiches, websites, lokale pers; anderzijds door mondelinge info via de </w:t>
      </w:r>
      <w:r w:rsidRPr="002B2C8C">
        <w:rPr>
          <w:rFonts w:eastAsia="Times New Roman"/>
        </w:rPr>
        <w:lastRenderedPageBreak/>
        <w:t xml:space="preserve">scholen en de intermediairs), maar schuift in de tijd een maand naar achteren op. Ook de </w:t>
      </w:r>
      <w:proofErr w:type="spellStart"/>
      <w:r w:rsidRPr="002B2C8C">
        <w:rPr>
          <w:rFonts w:eastAsia="Times New Roman"/>
        </w:rPr>
        <w:t>Openscholendag</w:t>
      </w:r>
      <w:proofErr w:type="spellEnd"/>
      <w:r w:rsidRPr="002B2C8C">
        <w:rPr>
          <w:rFonts w:eastAsia="Times New Roman"/>
        </w:rPr>
        <w:t xml:space="preserve"> vindt een maand later plaats, op 20 februari. </w:t>
      </w:r>
    </w:p>
    <w:p w:rsidR="006E335C" w:rsidRDefault="00A37953" w:rsidP="002B2C8C">
      <w:pPr>
        <w:pStyle w:val="Lijstalinea"/>
        <w:numPr>
          <w:ilvl w:val="1"/>
          <w:numId w:val="15"/>
        </w:numPr>
        <w:spacing w:line="252" w:lineRule="auto"/>
        <w:jc w:val="both"/>
        <w:rPr>
          <w:rFonts w:eastAsia="Times New Roman"/>
        </w:rPr>
      </w:pPr>
      <w:r w:rsidRPr="002B2C8C">
        <w:rPr>
          <w:rFonts w:eastAsia="Times New Roman"/>
        </w:rPr>
        <w:t xml:space="preserve">Nicole vraagt om ook voor de </w:t>
      </w:r>
      <w:proofErr w:type="spellStart"/>
      <w:r w:rsidRPr="002B2C8C">
        <w:rPr>
          <w:rFonts w:eastAsia="Times New Roman"/>
        </w:rPr>
        <w:t>Openscholendag</w:t>
      </w:r>
      <w:proofErr w:type="spellEnd"/>
      <w:r w:rsidRPr="002B2C8C">
        <w:rPr>
          <w:rFonts w:eastAsia="Times New Roman"/>
        </w:rPr>
        <w:t xml:space="preserve"> een herinnering te voorzien. Dit zou kunnen via een tweede zending folders</w:t>
      </w:r>
      <w:r w:rsidR="002B2C8C">
        <w:rPr>
          <w:rFonts w:eastAsia="Times New Roman"/>
        </w:rPr>
        <w:t xml:space="preserve"> in februari.</w:t>
      </w:r>
    </w:p>
    <w:p w:rsidR="002B2C8C" w:rsidRDefault="002B2C8C" w:rsidP="002B2C8C">
      <w:pPr>
        <w:pStyle w:val="Lijstalinea"/>
        <w:numPr>
          <w:ilvl w:val="1"/>
          <w:numId w:val="15"/>
        </w:numPr>
        <w:spacing w:line="252" w:lineRule="auto"/>
        <w:jc w:val="both"/>
        <w:rPr>
          <w:rFonts w:eastAsia="Times New Roman"/>
        </w:rPr>
      </w:pPr>
      <w:r>
        <w:rPr>
          <w:rFonts w:eastAsia="Times New Roman"/>
        </w:rPr>
        <w:t>Wat intermediairs betreft zou</w:t>
      </w:r>
      <w:r w:rsidR="00FD709E">
        <w:rPr>
          <w:rFonts w:eastAsia="Times New Roman"/>
        </w:rPr>
        <w:t>den de medewerkers van</w:t>
      </w:r>
      <w:r>
        <w:rPr>
          <w:rFonts w:eastAsia="Times New Roman"/>
        </w:rPr>
        <w:t xml:space="preserve"> het Sociaal Huis moeten worden</w:t>
      </w:r>
      <w:r w:rsidR="00FD709E">
        <w:rPr>
          <w:rFonts w:eastAsia="Times New Roman"/>
        </w:rPr>
        <w:t xml:space="preserve"> geïnformeerd</w:t>
      </w:r>
      <w:r>
        <w:rPr>
          <w:rFonts w:eastAsia="Times New Roman"/>
        </w:rPr>
        <w:t>. Luc B. vraagt een intern overleg aan, waarop Lu</w:t>
      </w:r>
      <w:r w:rsidR="00902D8A">
        <w:rPr>
          <w:rFonts w:eastAsia="Times New Roman"/>
        </w:rPr>
        <w:t>c</w:t>
      </w:r>
      <w:r>
        <w:rPr>
          <w:rFonts w:eastAsia="Times New Roman"/>
        </w:rPr>
        <w:t xml:space="preserve"> T. uitgenodigd kan worden.</w:t>
      </w:r>
      <w:r w:rsidR="004B533C">
        <w:rPr>
          <w:rFonts w:eastAsia="Times New Roman"/>
        </w:rPr>
        <w:t xml:space="preserve"> De meeste welzijnspartners zijn geïnformeerd via de werkgroep voorschools traject.</w:t>
      </w:r>
    </w:p>
    <w:p w:rsidR="002B2C8C" w:rsidRDefault="002B2C8C" w:rsidP="00AE70DD">
      <w:pPr>
        <w:pStyle w:val="Lijstalinea"/>
        <w:numPr>
          <w:ilvl w:val="0"/>
          <w:numId w:val="15"/>
        </w:numPr>
        <w:spacing w:line="252" w:lineRule="auto"/>
        <w:jc w:val="both"/>
        <w:rPr>
          <w:rFonts w:eastAsia="Times New Roman"/>
        </w:rPr>
      </w:pPr>
      <w:r>
        <w:rPr>
          <w:rFonts w:eastAsia="Times New Roman"/>
        </w:rPr>
        <w:t>In het kader van GDPR moet er een overeenkomst gesloten worden tussen het LOP en het lokaal bestuur.</w:t>
      </w:r>
    </w:p>
    <w:p w:rsidR="00DA120D" w:rsidRPr="002B2C8C" w:rsidRDefault="00DA120D" w:rsidP="00AE70DD">
      <w:pPr>
        <w:pStyle w:val="Lijstalinea"/>
        <w:numPr>
          <w:ilvl w:val="0"/>
          <w:numId w:val="15"/>
        </w:numPr>
        <w:spacing w:line="252" w:lineRule="auto"/>
        <w:jc w:val="both"/>
        <w:rPr>
          <w:rFonts w:eastAsia="Times New Roman"/>
        </w:rPr>
      </w:pPr>
      <w:r>
        <w:rPr>
          <w:rFonts w:eastAsia="Times New Roman"/>
        </w:rPr>
        <w:t>Het secundair onderwijs Ronse zou ook plannen hebben tot aanmelden</w:t>
      </w:r>
      <w:r w:rsidR="004B533C">
        <w:rPr>
          <w:rFonts w:eastAsia="Times New Roman"/>
        </w:rPr>
        <w:t>, d.i. voor het eerste leerjaar</w:t>
      </w:r>
      <w:r>
        <w:rPr>
          <w:rFonts w:eastAsia="Times New Roman"/>
        </w:rPr>
        <w:t>. In dat geval zijn de lagere scholen, meer bepaald de 3</w:t>
      </w:r>
      <w:r w:rsidRPr="00DA120D">
        <w:rPr>
          <w:rFonts w:eastAsia="Times New Roman"/>
          <w:vertAlign w:val="superscript"/>
        </w:rPr>
        <w:t>de</w:t>
      </w:r>
      <w:r>
        <w:rPr>
          <w:rFonts w:eastAsia="Times New Roman"/>
        </w:rPr>
        <w:t xml:space="preserve"> graad, een zeer belangrijke partner in de bekendmaking.</w:t>
      </w:r>
    </w:p>
    <w:p w:rsidR="004B3675" w:rsidRDefault="004B3675" w:rsidP="004B3675">
      <w:pPr>
        <w:spacing w:line="252" w:lineRule="auto"/>
        <w:jc w:val="both"/>
        <w:rPr>
          <w:rFonts w:eastAsia="Times New Roman"/>
        </w:rPr>
      </w:pPr>
    </w:p>
    <w:p w:rsidR="00DA120D" w:rsidRPr="00983AB4" w:rsidRDefault="00DA120D" w:rsidP="00DA120D">
      <w:pPr>
        <w:pStyle w:val="Lijstalinea"/>
        <w:numPr>
          <w:ilvl w:val="0"/>
          <w:numId w:val="12"/>
        </w:numPr>
        <w:shd w:val="clear" w:color="auto" w:fill="D9D9D9" w:themeFill="background1" w:themeFillShade="D9"/>
        <w:spacing w:line="276" w:lineRule="auto"/>
        <w:ind w:left="0" w:firstLine="0"/>
        <w:jc w:val="both"/>
        <w:rPr>
          <w:szCs w:val="20"/>
        </w:rPr>
      </w:pPr>
      <w:r>
        <w:rPr>
          <w:szCs w:val="20"/>
        </w:rPr>
        <w:t>Spijbeloverleg</w:t>
      </w:r>
    </w:p>
    <w:p w:rsidR="004B3675" w:rsidRDefault="00DA120D" w:rsidP="004B3675">
      <w:pPr>
        <w:spacing w:line="252" w:lineRule="auto"/>
        <w:jc w:val="both"/>
        <w:rPr>
          <w:rFonts w:eastAsia="Times New Roman"/>
        </w:rPr>
      </w:pPr>
      <w:r>
        <w:rPr>
          <w:rFonts w:eastAsia="Times New Roman"/>
        </w:rPr>
        <w:t>De Onderwijsraad van aanstaande maandag 26 november zal helemaal gewijd zijn aan de opstart van het spijbeloverleg. Doel is om een overeenkomst goed te keuren alsook een gezamenlijk spijbelactieplan (stappenplan).</w:t>
      </w:r>
    </w:p>
    <w:p w:rsidR="00DA120D" w:rsidRDefault="00DA120D" w:rsidP="004B3675">
      <w:pPr>
        <w:spacing w:line="252" w:lineRule="auto"/>
        <w:jc w:val="both"/>
        <w:rPr>
          <w:rFonts w:eastAsia="Times New Roman"/>
        </w:rPr>
      </w:pPr>
      <w:r>
        <w:rPr>
          <w:rFonts w:eastAsia="Times New Roman"/>
        </w:rPr>
        <w:t>Uitgenodigd worden hiervoor:</w:t>
      </w:r>
    </w:p>
    <w:p w:rsidR="00DA120D" w:rsidRDefault="00DA120D" w:rsidP="00DA120D">
      <w:pPr>
        <w:pStyle w:val="Lijstalinea"/>
        <w:numPr>
          <w:ilvl w:val="0"/>
          <w:numId w:val="15"/>
        </w:numPr>
        <w:spacing w:line="252" w:lineRule="auto"/>
        <w:jc w:val="both"/>
        <w:rPr>
          <w:rFonts w:eastAsia="Times New Roman"/>
        </w:rPr>
      </w:pPr>
      <w:r>
        <w:rPr>
          <w:rFonts w:eastAsia="Times New Roman"/>
        </w:rPr>
        <w:t>1 vertegenwoordiger per onderwijsnet en per niveau</w:t>
      </w:r>
    </w:p>
    <w:p w:rsidR="00DA120D" w:rsidRDefault="00DA120D" w:rsidP="00DA120D">
      <w:pPr>
        <w:pStyle w:val="Lijstalinea"/>
        <w:numPr>
          <w:ilvl w:val="0"/>
          <w:numId w:val="15"/>
        </w:numPr>
        <w:spacing w:line="252" w:lineRule="auto"/>
        <w:jc w:val="both"/>
        <w:rPr>
          <w:rFonts w:eastAsia="Times New Roman"/>
        </w:rPr>
      </w:pPr>
      <w:r>
        <w:rPr>
          <w:rFonts w:eastAsia="Times New Roman"/>
        </w:rPr>
        <w:t xml:space="preserve">De </w:t>
      </w:r>
      <w:proofErr w:type="spellStart"/>
      <w:r>
        <w:rPr>
          <w:rFonts w:eastAsia="Times New Roman"/>
        </w:rPr>
        <w:t>CLB’s</w:t>
      </w:r>
      <w:proofErr w:type="spellEnd"/>
    </w:p>
    <w:p w:rsidR="00DA120D" w:rsidRDefault="004B533C" w:rsidP="00DA120D">
      <w:pPr>
        <w:pStyle w:val="Lijstalinea"/>
        <w:numPr>
          <w:ilvl w:val="0"/>
          <w:numId w:val="15"/>
        </w:numPr>
        <w:spacing w:line="252" w:lineRule="auto"/>
        <w:jc w:val="both"/>
        <w:rPr>
          <w:rFonts w:eastAsia="Times New Roman"/>
        </w:rPr>
      </w:pPr>
      <w:r>
        <w:rPr>
          <w:rFonts w:eastAsia="Times New Roman"/>
        </w:rPr>
        <w:t>De schepen van onderw</w:t>
      </w:r>
      <w:r w:rsidR="00DA120D">
        <w:rPr>
          <w:rFonts w:eastAsia="Times New Roman"/>
        </w:rPr>
        <w:t>ijs</w:t>
      </w:r>
    </w:p>
    <w:p w:rsidR="00DA120D" w:rsidRDefault="00DA120D" w:rsidP="00DA120D">
      <w:pPr>
        <w:pStyle w:val="Lijstalinea"/>
        <w:numPr>
          <w:ilvl w:val="0"/>
          <w:numId w:val="15"/>
        </w:numPr>
        <w:spacing w:line="252" w:lineRule="auto"/>
        <w:jc w:val="both"/>
        <w:rPr>
          <w:rFonts w:eastAsia="Times New Roman"/>
        </w:rPr>
      </w:pPr>
      <w:r>
        <w:rPr>
          <w:rFonts w:eastAsia="Times New Roman"/>
        </w:rPr>
        <w:t xml:space="preserve">De preventie-ambtenaar van de stad (Hilke </w:t>
      </w:r>
      <w:proofErr w:type="spellStart"/>
      <w:r>
        <w:rPr>
          <w:rFonts w:eastAsia="Times New Roman"/>
        </w:rPr>
        <w:t>Geysels</w:t>
      </w:r>
      <w:proofErr w:type="spellEnd"/>
      <w:r>
        <w:rPr>
          <w:rFonts w:eastAsia="Times New Roman"/>
        </w:rPr>
        <w:t>)</w:t>
      </w:r>
    </w:p>
    <w:p w:rsidR="00DA120D" w:rsidRDefault="00DA120D" w:rsidP="00E36801">
      <w:pPr>
        <w:pStyle w:val="Lijstalinea"/>
        <w:numPr>
          <w:ilvl w:val="0"/>
          <w:numId w:val="15"/>
        </w:numPr>
        <w:spacing w:line="252" w:lineRule="auto"/>
        <w:jc w:val="both"/>
        <w:rPr>
          <w:rFonts w:eastAsia="Times New Roman"/>
        </w:rPr>
      </w:pPr>
      <w:r>
        <w:rPr>
          <w:rFonts w:eastAsia="Times New Roman"/>
        </w:rPr>
        <w:t>Politie Ronse</w:t>
      </w:r>
      <w:r w:rsidRPr="00E36801">
        <w:rPr>
          <w:rFonts w:eastAsia="Times New Roman"/>
        </w:rPr>
        <w:t xml:space="preserve"> (Patrick </w:t>
      </w:r>
      <w:proofErr w:type="spellStart"/>
      <w:r w:rsidRPr="00E36801">
        <w:rPr>
          <w:rFonts w:eastAsia="Times New Roman"/>
        </w:rPr>
        <w:t>Elet</w:t>
      </w:r>
      <w:proofErr w:type="spellEnd"/>
      <w:r w:rsidRPr="00E36801">
        <w:rPr>
          <w:rFonts w:eastAsia="Times New Roman"/>
        </w:rPr>
        <w:t>)</w:t>
      </w:r>
    </w:p>
    <w:p w:rsidR="00E36801" w:rsidRPr="00E36801" w:rsidRDefault="00E36801" w:rsidP="00E36801">
      <w:pPr>
        <w:pStyle w:val="Lijstalinea"/>
        <w:numPr>
          <w:ilvl w:val="0"/>
          <w:numId w:val="15"/>
        </w:numPr>
        <w:spacing w:line="252" w:lineRule="auto"/>
        <w:jc w:val="both"/>
        <w:rPr>
          <w:rFonts w:eastAsia="Times New Roman"/>
        </w:rPr>
      </w:pPr>
      <w:r>
        <w:rPr>
          <w:rFonts w:eastAsia="Times New Roman"/>
        </w:rPr>
        <w:t xml:space="preserve">Vzw </w:t>
      </w:r>
      <w:proofErr w:type="spellStart"/>
      <w:r>
        <w:rPr>
          <w:rFonts w:eastAsia="Times New Roman"/>
        </w:rPr>
        <w:t>Lejo</w:t>
      </w:r>
      <w:proofErr w:type="spellEnd"/>
    </w:p>
    <w:p w:rsidR="004B3675" w:rsidRDefault="004B3675" w:rsidP="004B3675">
      <w:pPr>
        <w:spacing w:line="252" w:lineRule="auto"/>
        <w:jc w:val="both"/>
        <w:rPr>
          <w:rFonts w:eastAsia="Times New Roman"/>
        </w:rPr>
      </w:pPr>
    </w:p>
    <w:p w:rsidR="009C5D79" w:rsidRPr="00983AB4" w:rsidRDefault="009C5D79" w:rsidP="009C5D79">
      <w:pPr>
        <w:pStyle w:val="Lijstalinea"/>
        <w:numPr>
          <w:ilvl w:val="0"/>
          <w:numId w:val="12"/>
        </w:numPr>
        <w:shd w:val="clear" w:color="auto" w:fill="D9D9D9" w:themeFill="background1" w:themeFillShade="D9"/>
        <w:spacing w:line="276" w:lineRule="auto"/>
        <w:ind w:left="0" w:firstLine="0"/>
        <w:jc w:val="both"/>
        <w:rPr>
          <w:szCs w:val="20"/>
        </w:rPr>
      </w:pPr>
      <w:r>
        <w:rPr>
          <w:szCs w:val="20"/>
        </w:rPr>
        <w:t>Nabespreking omgevingsanalyse</w:t>
      </w:r>
    </w:p>
    <w:p w:rsidR="004B3675" w:rsidRDefault="007958A2" w:rsidP="004B3675">
      <w:pPr>
        <w:spacing w:line="252" w:lineRule="auto"/>
        <w:jc w:val="both"/>
        <w:rPr>
          <w:rFonts w:eastAsia="Times New Roman"/>
        </w:rPr>
      </w:pPr>
      <w:r>
        <w:rPr>
          <w:rFonts w:eastAsia="Times New Roman"/>
        </w:rPr>
        <w:t>Bij de omgevingsanalyse (OA), gepresenteerd op de Algemene Vergadering (AV) van 16 oktober, vielen een aantal knelpunten/werkpunten op:</w:t>
      </w:r>
    </w:p>
    <w:p w:rsidR="007958A2" w:rsidRDefault="007958A2" w:rsidP="007958A2">
      <w:pPr>
        <w:pStyle w:val="Lijstalinea"/>
        <w:numPr>
          <w:ilvl w:val="0"/>
          <w:numId w:val="15"/>
        </w:numPr>
        <w:spacing w:before="100" w:beforeAutospacing="1" w:after="100" w:afterAutospacing="1" w:line="240" w:lineRule="auto"/>
        <w:jc w:val="both"/>
        <w:rPr>
          <w:rFonts w:eastAsia="Times New Roman"/>
          <w:color w:val="000000"/>
        </w:rPr>
      </w:pPr>
      <w:r>
        <w:rPr>
          <w:rFonts w:eastAsia="Times New Roman"/>
          <w:color w:val="000000"/>
        </w:rPr>
        <w:t>De relatie tussen school en ouders (wat is haalbaar en voor wie), met als specifieke aandachtpunten:</w:t>
      </w:r>
    </w:p>
    <w:p w:rsidR="007958A2" w:rsidRDefault="007958A2" w:rsidP="007958A2">
      <w:pPr>
        <w:pStyle w:val="Lijstalinea"/>
        <w:numPr>
          <w:ilvl w:val="1"/>
          <w:numId w:val="15"/>
        </w:numPr>
        <w:spacing w:before="100" w:beforeAutospacing="1" w:after="100" w:afterAutospacing="1" w:line="240" w:lineRule="auto"/>
        <w:jc w:val="both"/>
        <w:rPr>
          <w:rFonts w:eastAsia="Times New Roman"/>
          <w:color w:val="000000"/>
        </w:rPr>
      </w:pPr>
      <w:r>
        <w:rPr>
          <w:rFonts w:eastAsia="Times New Roman"/>
          <w:color w:val="000000"/>
        </w:rPr>
        <w:t>De engagementsverklaring</w:t>
      </w:r>
    </w:p>
    <w:p w:rsidR="007958A2" w:rsidRDefault="007958A2" w:rsidP="007958A2">
      <w:pPr>
        <w:pStyle w:val="Lijstalinea"/>
        <w:numPr>
          <w:ilvl w:val="1"/>
          <w:numId w:val="15"/>
        </w:numPr>
        <w:spacing w:before="100" w:beforeAutospacing="1" w:after="100" w:afterAutospacing="1" w:line="240" w:lineRule="auto"/>
        <w:jc w:val="both"/>
        <w:rPr>
          <w:rFonts w:eastAsia="Times New Roman"/>
          <w:color w:val="000000"/>
        </w:rPr>
      </w:pPr>
      <w:r>
        <w:rPr>
          <w:rFonts w:eastAsia="Times New Roman"/>
          <w:color w:val="000000"/>
        </w:rPr>
        <w:t>Taal</w:t>
      </w:r>
    </w:p>
    <w:p w:rsidR="007958A2" w:rsidRDefault="007958A2" w:rsidP="007958A2">
      <w:pPr>
        <w:pStyle w:val="Lijstalinea"/>
        <w:numPr>
          <w:ilvl w:val="1"/>
          <w:numId w:val="15"/>
        </w:numPr>
        <w:spacing w:before="100" w:beforeAutospacing="1" w:after="100" w:afterAutospacing="1" w:line="240" w:lineRule="auto"/>
        <w:jc w:val="both"/>
        <w:rPr>
          <w:rFonts w:eastAsia="Times New Roman"/>
          <w:color w:val="000000"/>
        </w:rPr>
      </w:pPr>
      <w:r>
        <w:rPr>
          <w:rFonts w:eastAsia="Times New Roman"/>
          <w:color w:val="000000"/>
        </w:rPr>
        <w:t>Transitie of warme overgang (kleuteronderwijs)</w:t>
      </w:r>
    </w:p>
    <w:p w:rsidR="007958A2" w:rsidRDefault="007958A2" w:rsidP="007958A2">
      <w:pPr>
        <w:pStyle w:val="Lijstalinea"/>
        <w:numPr>
          <w:ilvl w:val="0"/>
          <w:numId w:val="15"/>
        </w:numPr>
        <w:spacing w:before="100" w:beforeAutospacing="1" w:after="100" w:afterAutospacing="1" w:line="240" w:lineRule="auto"/>
        <w:jc w:val="both"/>
        <w:rPr>
          <w:rFonts w:eastAsia="Times New Roman"/>
          <w:color w:val="000000"/>
        </w:rPr>
      </w:pPr>
      <w:r>
        <w:rPr>
          <w:rFonts w:eastAsia="Times New Roman"/>
          <w:color w:val="000000"/>
        </w:rPr>
        <w:t>De uitstroom van leerlingen naar de randgemeenten</w:t>
      </w:r>
    </w:p>
    <w:p w:rsidR="007958A2" w:rsidRDefault="007958A2" w:rsidP="007958A2">
      <w:pPr>
        <w:pStyle w:val="Lijstalinea"/>
        <w:numPr>
          <w:ilvl w:val="0"/>
          <w:numId w:val="15"/>
        </w:numPr>
        <w:spacing w:before="100" w:beforeAutospacing="1" w:after="100" w:afterAutospacing="1" w:line="240" w:lineRule="auto"/>
        <w:jc w:val="both"/>
        <w:rPr>
          <w:rFonts w:eastAsia="Times New Roman"/>
          <w:color w:val="000000"/>
        </w:rPr>
      </w:pPr>
      <w:r>
        <w:rPr>
          <w:rFonts w:eastAsia="Times New Roman"/>
          <w:color w:val="000000"/>
        </w:rPr>
        <w:t>De zeer hoge cijfers voor schoolse vertraging, met name in het kleuteronderwijs</w:t>
      </w:r>
    </w:p>
    <w:p w:rsidR="007958A2" w:rsidRDefault="007958A2" w:rsidP="007958A2">
      <w:pPr>
        <w:spacing w:line="252" w:lineRule="auto"/>
        <w:jc w:val="both"/>
        <w:rPr>
          <w:rFonts w:eastAsia="Times New Roman"/>
        </w:rPr>
      </w:pPr>
      <w:r>
        <w:rPr>
          <w:rFonts w:eastAsia="Times New Roman"/>
        </w:rPr>
        <w:t>We besloten op de AV dat het Dagelijks Bestuur één item zou uitkiezen om op te focussen . Bij deze kiezen we om in te zetten op het aanpakken van schoolse vertraging. Ronse heeft hier immers het hoogste cijfer (%) voor heel Vlaanderen. Al in het 1</w:t>
      </w:r>
      <w:r w:rsidRPr="007958A2">
        <w:rPr>
          <w:rFonts w:eastAsia="Times New Roman"/>
          <w:vertAlign w:val="superscript"/>
        </w:rPr>
        <w:t>ste</w:t>
      </w:r>
      <w:r>
        <w:rPr>
          <w:rFonts w:eastAsia="Times New Roman"/>
        </w:rPr>
        <w:t xml:space="preserve"> leerjaar is de SV zeer hoog, wat betekent dat het zittenblijven plaats vindt in het kleuteronderwijs. </w:t>
      </w:r>
    </w:p>
    <w:p w:rsidR="007958A2" w:rsidRDefault="007958A2" w:rsidP="007958A2">
      <w:pPr>
        <w:spacing w:line="252" w:lineRule="auto"/>
        <w:jc w:val="both"/>
        <w:rPr>
          <w:rFonts w:eastAsia="Times New Roman"/>
        </w:rPr>
      </w:pPr>
      <w:r>
        <w:rPr>
          <w:rFonts w:eastAsia="Times New Roman"/>
        </w:rPr>
        <w:t>Zittenblijven in het kleuteronderwijs hoeft niet per se negatief te zijn (dat hangt af van geval tot geval en wordt beïnvloed door verschillende fac</w:t>
      </w:r>
      <w:r w:rsidR="00502A4C">
        <w:rPr>
          <w:rFonts w:eastAsia="Times New Roman"/>
        </w:rPr>
        <w:t>t</w:t>
      </w:r>
      <w:r>
        <w:rPr>
          <w:rFonts w:eastAsia="Times New Roman"/>
        </w:rPr>
        <w:t xml:space="preserve">oren, zoals begeleiding thuis), maar het vergroot de kans </w:t>
      </w:r>
      <w:r>
        <w:rPr>
          <w:rFonts w:eastAsia="Times New Roman"/>
        </w:rPr>
        <w:lastRenderedPageBreak/>
        <w:t xml:space="preserve">op schooluitval aanzienlijk als daar nog een jaar </w:t>
      </w:r>
      <w:r w:rsidR="00502A4C">
        <w:rPr>
          <w:rFonts w:eastAsia="Times New Roman"/>
        </w:rPr>
        <w:t xml:space="preserve">vertraging </w:t>
      </w:r>
      <w:r>
        <w:rPr>
          <w:rFonts w:eastAsia="Times New Roman"/>
        </w:rPr>
        <w:t xml:space="preserve">bijkomt. Leerlingen met 2 jaar achterstand </w:t>
      </w:r>
      <w:r w:rsidR="00502A4C">
        <w:rPr>
          <w:rFonts w:eastAsia="Times New Roman"/>
        </w:rPr>
        <w:t xml:space="preserve">in het </w:t>
      </w:r>
      <w:proofErr w:type="spellStart"/>
      <w:r w:rsidR="00502A4C">
        <w:rPr>
          <w:rFonts w:eastAsia="Times New Roman"/>
        </w:rPr>
        <w:t>BaO</w:t>
      </w:r>
      <w:proofErr w:type="spellEnd"/>
      <w:r w:rsidR="00502A4C">
        <w:rPr>
          <w:rFonts w:eastAsia="Times New Roman"/>
        </w:rPr>
        <w:t xml:space="preserve"> </w:t>
      </w:r>
      <w:r>
        <w:rPr>
          <w:rFonts w:eastAsia="Times New Roman"/>
        </w:rPr>
        <w:t>hebben 90% kans om geen diploma SO te halen.</w:t>
      </w:r>
      <w:r w:rsidR="00502A4C">
        <w:rPr>
          <w:rFonts w:eastAsia="Times New Roman"/>
        </w:rPr>
        <w:t xml:space="preserve"> Structureel gezien is schoolse vertraging nefast.</w:t>
      </w:r>
    </w:p>
    <w:p w:rsidR="007958A2" w:rsidRPr="00EF18C6" w:rsidRDefault="009917A7" w:rsidP="007958A2">
      <w:pPr>
        <w:spacing w:line="252" w:lineRule="auto"/>
        <w:jc w:val="both"/>
        <w:rPr>
          <w:rFonts w:eastAsia="Times New Roman"/>
        </w:rPr>
      </w:pPr>
      <w:r>
        <w:rPr>
          <w:rFonts w:eastAsia="Times New Roman"/>
        </w:rPr>
        <w:t xml:space="preserve">Nicole: </w:t>
      </w:r>
      <w:r w:rsidR="00945585">
        <w:rPr>
          <w:rFonts w:eastAsia="Times New Roman"/>
        </w:rPr>
        <w:t xml:space="preserve">Er zijn </w:t>
      </w:r>
      <w:r w:rsidR="005C7351">
        <w:rPr>
          <w:rFonts w:eastAsia="Times New Roman"/>
        </w:rPr>
        <w:t>goede praktijk</w:t>
      </w:r>
      <w:r w:rsidR="00945585">
        <w:rPr>
          <w:rFonts w:eastAsia="Times New Roman"/>
        </w:rPr>
        <w:t>voorbeelden in Vlaander</w:t>
      </w:r>
      <w:r w:rsidR="005C7351">
        <w:rPr>
          <w:rFonts w:eastAsia="Times New Roman"/>
        </w:rPr>
        <w:t>en van ho</w:t>
      </w:r>
      <w:r w:rsidR="00945585">
        <w:rPr>
          <w:rFonts w:eastAsia="Times New Roman"/>
        </w:rPr>
        <w:t xml:space="preserve">e het anders kan,  bv. </w:t>
      </w:r>
      <w:r w:rsidR="005C7351">
        <w:rPr>
          <w:rFonts w:eastAsia="Times New Roman"/>
          <w:i/>
        </w:rPr>
        <w:t>Samen tot aan de meet</w:t>
      </w:r>
      <w:r w:rsidR="00563DD1">
        <w:rPr>
          <w:rFonts w:eastAsia="Times New Roman"/>
        </w:rPr>
        <w:t xml:space="preserve"> in Ant</w:t>
      </w:r>
      <w:r w:rsidR="005C7351">
        <w:rPr>
          <w:rFonts w:eastAsia="Times New Roman"/>
        </w:rPr>
        <w:t xml:space="preserve">werpen. </w:t>
      </w:r>
      <w:r>
        <w:rPr>
          <w:rFonts w:eastAsia="Times New Roman"/>
        </w:rPr>
        <w:t>Derge</w:t>
      </w:r>
      <w:r w:rsidR="004B533C">
        <w:rPr>
          <w:rFonts w:eastAsia="Times New Roman"/>
        </w:rPr>
        <w:t xml:space="preserve">lijke projecten </w:t>
      </w:r>
      <w:r>
        <w:rPr>
          <w:rFonts w:eastAsia="Times New Roman"/>
        </w:rPr>
        <w:t>lukken echter alleen als ze geschraagd zijn door een gemeenschappelijke visie en beleid, waarin keuzes gemaakt worden.</w:t>
      </w:r>
      <w:r w:rsidR="00EF18C6">
        <w:rPr>
          <w:rFonts w:eastAsia="Times New Roman"/>
        </w:rPr>
        <w:t xml:space="preserve"> In Sint-Niklaas hebben de scholen een traject gelopen met </w:t>
      </w:r>
      <w:r w:rsidR="00EF18C6">
        <w:rPr>
          <w:rFonts w:eastAsia="Times New Roman"/>
          <w:i/>
        </w:rPr>
        <w:t>Samen tot aan de meet</w:t>
      </w:r>
      <w:r w:rsidR="00EF18C6">
        <w:rPr>
          <w:rFonts w:eastAsia="Times New Roman"/>
        </w:rPr>
        <w:t xml:space="preserve"> en dat heeft heel veel goeds teweeggebracht.</w:t>
      </w:r>
    </w:p>
    <w:p w:rsidR="009917A7" w:rsidRDefault="009917A7" w:rsidP="007958A2">
      <w:pPr>
        <w:spacing w:line="252" w:lineRule="auto"/>
        <w:jc w:val="both"/>
        <w:rPr>
          <w:rFonts w:eastAsia="Times New Roman"/>
        </w:rPr>
      </w:pPr>
      <w:proofErr w:type="spellStart"/>
      <w:r>
        <w:rPr>
          <w:rFonts w:eastAsia="Times New Roman"/>
        </w:rPr>
        <w:t>Katia</w:t>
      </w:r>
      <w:proofErr w:type="spellEnd"/>
      <w:r>
        <w:rPr>
          <w:rFonts w:eastAsia="Times New Roman"/>
        </w:rPr>
        <w:t xml:space="preserve">: leerkrachten moeten ook de tijd hebben voor deze aanpak. Door het M-decreet </w:t>
      </w:r>
      <w:r w:rsidR="00EF18C6">
        <w:rPr>
          <w:rFonts w:eastAsia="Times New Roman"/>
        </w:rPr>
        <w:t>gaat al veel extra begeleiding naar kinderen met een in</w:t>
      </w:r>
      <w:r w:rsidR="005D3AF5">
        <w:rPr>
          <w:rFonts w:eastAsia="Times New Roman"/>
        </w:rPr>
        <w:t>di</w:t>
      </w:r>
      <w:r w:rsidR="00EF18C6">
        <w:rPr>
          <w:rFonts w:eastAsia="Times New Roman"/>
        </w:rPr>
        <w:t xml:space="preserve">vidueel aangepast curriculum. </w:t>
      </w:r>
      <w:r w:rsidR="005D3AF5">
        <w:rPr>
          <w:rFonts w:eastAsia="Times New Roman"/>
        </w:rPr>
        <w:t xml:space="preserve">Verder is er in het vrij onderwijs nu ook een zorgplatform rond handelingsgericht werken. Er worden ook steeds minder adviezen zittenblijven gegeven. Verwijzen die hoge cijfers dan naar de neveninstromers? </w:t>
      </w:r>
    </w:p>
    <w:p w:rsidR="00935EFE" w:rsidRDefault="00935EFE" w:rsidP="00935EFE">
      <w:pPr>
        <w:spacing w:line="252" w:lineRule="auto"/>
        <w:jc w:val="both"/>
        <w:rPr>
          <w:rFonts w:eastAsia="Times New Roman"/>
        </w:rPr>
      </w:pPr>
      <w:r>
        <w:rPr>
          <w:rFonts w:eastAsia="Times New Roman"/>
        </w:rPr>
        <w:t xml:space="preserve">Belangrijk is alleszins dat er tegenover scholen en leerkrachten nooit in termen van schuld mag gesproken worden, wel in termen van verantwoordelijkheid.  </w:t>
      </w:r>
    </w:p>
    <w:p w:rsidR="005D3AF5" w:rsidRDefault="005D3AF5" w:rsidP="007958A2">
      <w:pPr>
        <w:spacing w:line="252" w:lineRule="auto"/>
        <w:jc w:val="both"/>
        <w:rPr>
          <w:rFonts w:eastAsia="Times New Roman"/>
        </w:rPr>
      </w:pPr>
      <w:r>
        <w:rPr>
          <w:rFonts w:eastAsia="Times New Roman"/>
        </w:rPr>
        <w:t xml:space="preserve">We zouden per school moeten bekijken welke kinderen schoolse vertraging hebben en wat daarvan de oorzaak is. Onderwijsopbouwwerk biedt aan om dit in samenwerking met de school te doen. We kiezen voor de kinderen met schoolse vertraging van 2 jaar. </w:t>
      </w:r>
    </w:p>
    <w:p w:rsidR="005D3AF5" w:rsidRDefault="005D3AF5" w:rsidP="007958A2">
      <w:pPr>
        <w:spacing w:line="252" w:lineRule="auto"/>
        <w:jc w:val="both"/>
        <w:rPr>
          <w:rFonts w:eastAsia="Times New Roman"/>
        </w:rPr>
      </w:pPr>
      <w:r>
        <w:rPr>
          <w:rFonts w:eastAsia="Times New Roman"/>
        </w:rPr>
        <w:t>Preventief belangrijk is ook het voorschoolse niveau</w:t>
      </w:r>
      <w:r w:rsidR="00037C5F">
        <w:rPr>
          <w:rFonts w:eastAsia="Times New Roman"/>
        </w:rPr>
        <w:t xml:space="preserve"> en de warme overgang</w:t>
      </w:r>
      <w:r>
        <w:rPr>
          <w:rFonts w:eastAsia="Times New Roman"/>
        </w:rPr>
        <w:t xml:space="preserve">, om te vermijden dat schoolse achterstand opgelopen wordt in het kleuteronderwijs. In Zele worden alle ouders van instappers uitgenodigd voor een traject bij Kind &amp; Gezin. In Ronse gebeurt dit meer gericht en meer aanklampend. </w:t>
      </w:r>
      <w:r w:rsidR="00037C5F">
        <w:rPr>
          <w:rFonts w:eastAsia="Times New Roman"/>
        </w:rPr>
        <w:t xml:space="preserve">Verschillende acties worden gecoördineerd door de werkgroep Voorschools traject. In Denderleeuw hebben de </w:t>
      </w:r>
      <w:r w:rsidR="00935EFE">
        <w:rPr>
          <w:rFonts w:eastAsia="Times New Roman"/>
        </w:rPr>
        <w:t>kleuterjuffen een traje</w:t>
      </w:r>
      <w:r w:rsidR="00037C5F">
        <w:rPr>
          <w:rFonts w:eastAsia="Times New Roman"/>
        </w:rPr>
        <w:t>ct gelopen</w:t>
      </w:r>
      <w:r w:rsidR="00935EFE">
        <w:rPr>
          <w:rFonts w:eastAsia="Times New Roman"/>
        </w:rPr>
        <w:t xml:space="preserve"> rond schoolrijpheid: wat is het startniveau om met een peuter te starten? Wat is het </w:t>
      </w:r>
      <w:proofErr w:type="spellStart"/>
      <w:r w:rsidR="00935EFE">
        <w:rPr>
          <w:rFonts w:eastAsia="Times New Roman"/>
        </w:rPr>
        <w:t>creche</w:t>
      </w:r>
      <w:proofErr w:type="spellEnd"/>
      <w:r w:rsidR="00935EFE">
        <w:rPr>
          <w:rFonts w:eastAsia="Times New Roman"/>
        </w:rPr>
        <w:t>-niveau? Hoe kijk je naar een peuter die start? Waar ga je van uit?...</w:t>
      </w:r>
    </w:p>
    <w:p w:rsidR="00037C5F" w:rsidRDefault="00037C5F" w:rsidP="007958A2">
      <w:pPr>
        <w:spacing w:line="252" w:lineRule="auto"/>
        <w:jc w:val="both"/>
        <w:rPr>
          <w:rFonts w:eastAsia="Times New Roman"/>
        </w:rPr>
      </w:pPr>
      <w:r>
        <w:rPr>
          <w:rFonts w:eastAsia="Times New Roman"/>
        </w:rPr>
        <w:t>Luc B.: ook de cijfers voor ongekwalificeerde uitstroom zijn hoog voor Ronse, dus ook voor de stad is het belangrijk daarop in te zetten vanuit het flankerend onderwijsbeleid.</w:t>
      </w:r>
      <w:r w:rsidR="00935EFE">
        <w:rPr>
          <w:rFonts w:eastAsia="Times New Roman"/>
        </w:rPr>
        <w:t xml:space="preserve"> De context is echter moeilijk: 20% van de kinderen is geboren in </w:t>
      </w:r>
      <w:proofErr w:type="spellStart"/>
      <w:r w:rsidR="00935EFE">
        <w:rPr>
          <w:rFonts w:eastAsia="Times New Roman"/>
        </w:rPr>
        <w:t>kansarmoede</w:t>
      </w:r>
      <w:proofErr w:type="spellEnd"/>
      <w:r w:rsidR="00935EFE">
        <w:rPr>
          <w:rFonts w:eastAsia="Times New Roman"/>
        </w:rPr>
        <w:t xml:space="preserve">, veel </w:t>
      </w:r>
      <w:proofErr w:type="spellStart"/>
      <w:r w:rsidR="00935EFE">
        <w:rPr>
          <w:rFonts w:eastAsia="Times New Roman"/>
        </w:rPr>
        <w:t>anderstaligheid</w:t>
      </w:r>
      <w:proofErr w:type="spellEnd"/>
      <w:r w:rsidR="00935EFE">
        <w:rPr>
          <w:rFonts w:eastAsia="Times New Roman"/>
        </w:rPr>
        <w:t>, moeilijke opvoedingssituaties… wat is de precieze oorzaak van schoolse vertraging, waar moet je dus op inzetten?</w:t>
      </w:r>
    </w:p>
    <w:p w:rsidR="009917A7" w:rsidRDefault="00935EFE" w:rsidP="007958A2">
      <w:pPr>
        <w:spacing w:line="252" w:lineRule="auto"/>
        <w:jc w:val="both"/>
        <w:rPr>
          <w:rFonts w:eastAsia="Times New Roman"/>
        </w:rPr>
      </w:pPr>
      <w:r>
        <w:rPr>
          <w:rFonts w:eastAsia="Times New Roman"/>
        </w:rPr>
        <w:t>Conclusies:</w:t>
      </w:r>
    </w:p>
    <w:p w:rsidR="00A629CF" w:rsidRDefault="00935EFE" w:rsidP="00935EFE">
      <w:pPr>
        <w:pStyle w:val="Lijstalinea"/>
        <w:numPr>
          <w:ilvl w:val="0"/>
          <w:numId w:val="15"/>
        </w:numPr>
        <w:spacing w:line="252" w:lineRule="auto"/>
        <w:jc w:val="both"/>
        <w:rPr>
          <w:rFonts w:eastAsia="Times New Roman"/>
        </w:rPr>
      </w:pPr>
      <w:r>
        <w:rPr>
          <w:rFonts w:eastAsia="Times New Roman"/>
        </w:rPr>
        <w:t xml:space="preserve">We gaan de cijfers verdiepen in de mate van het mogelijke. </w:t>
      </w:r>
    </w:p>
    <w:p w:rsidR="00A629CF" w:rsidRDefault="00935EFE" w:rsidP="00A629CF">
      <w:pPr>
        <w:pStyle w:val="Lijstalinea"/>
        <w:numPr>
          <w:ilvl w:val="1"/>
          <w:numId w:val="15"/>
        </w:numPr>
        <w:spacing w:line="252" w:lineRule="auto"/>
        <w:jc w:val="both"/>
        <w:rPr>
          <w:rFonts w:eastAsia="Times New Roman"/>
        </w:rPr>
      </w:pPr>
      <w:r>
        <w:rPr>
          <w:rFonts w:eastAsia="Times New Roman"/>
        </w:rPr>
        <w:t xml:space="preserve">Luc T. doet dat via de algemene cijferbronnen van AGODI e.a. </w:t>
      </w:r>
      <w:r w:rsidR="00A629CF">
        <w:rPr>
          <w:rFonts w:eastAsia="Times New Roman"/>
        </w:rPr>
        <w:t xml:space="preserve">Bv. </w:t>
      </w:r>
      <w:r w:rsidR="00901B0B">
        <w:rPr>
          <w:rFonts w:eastAsia="Times New Roman"/>
        </w:rPr>
        <w:t xml:space="preserve">in hoeverre gaat het over </w:t>
      </w:r>
      <w:r w:rsidR="00A629CF">
        <w:rPr>
          <w:rFonts w:eastAsia="Times New Roman"/>
        </w:rPr>
        <w:t>de scholen van Ronse (gewoon onderwijs)</w:t>
      </w:r>
      <w:r>
        <w:rPr>
          <w:rFonts w:eastAsia="Times New Roman"/>
        </w:rPr>
        <w:t xml:space="preserve">, </w:t>
      </w:r>
      <w:r w:rsidR="00A629CF">
        <w:rPr>
          <w:rFonts w:eastAsia="Times New Roman"/>
        </w:rPr>
        <w:t xml:space="preserve">in hoeverre over de kinderen wonend in Ronse (ook buitengewoon onderwijs). </w:t>
      </w:r>
    </w:p>
    <w:p w:rsidR="00935EFE" w:rsidRDefault="00935EFE" w:rsidP="00A629CF">
      <w:pPr>
        <w:pStyle w:val="Lijstalinea"/>
        <w:numPr>
          <w:ilvl w:val="1"/>
          <w:numId w:val="15"/>
        </w:numPr>
        <w:spacing w:line="252" w:lineRule="auto"/>
        <w:jc w:val="both"/>
        <w:rPr>
          <w:rFonts w:eastAsia="Times New Roman"/>
        </w:rPr>
      </w:pPr>
      <w:r>
        <w:rPr>
          <w:rFonts w:eastAsia="Times New Roman"/>
        </w:rPr>
        <w:t xml:space="preserve">de scholen </w:t>
      </w:r>
      <w:proofErr w:type="spellStart"/>
      <w:r>
        <w:rPr>
          <w:rFonts w:eastAsia="Times New Roman"/>
        </w:rPr>
        <w:t>ism</w:t>
      </w:r>
      <w:proofErr w:type="spellEnd"/>
      <w:r>
        <w:rPr>
          <w:rFonts w:eastAsia="Times New Roman"/>
        </w:rPr>
        <w:t xml:space="preserve"> onderwijsopbouwwerk be</w:t>
      </w:r>
      <w:r w:rsidR="00A629CF">
        <w:rPr>
          <w:rFonts w:eastAsia="Times New Roman"/>
        </w:rPr>
        <w:t>kijken het concreet per school: welke kinderen hebben 2 jaar vertraging en wat is hun profiel? Wat is er reeds met die kinderen gedaan? (</w:t>
      </w:r>
      <w:proofErr w:type="spellStart"/>
      <w:r w:rsidR="00A629CF">
        <w:rPr>
          <w:rFonts w:eastAsia="Times New Roman"/>
        </w:rPr>
        <w:t>cfr</w:t>
      </w:r>
      <w:proofErr w:type="spellEnd"/>
      <w:r w:rsidR="00A629CF">
        <w:rPr>
          <w:rFonts w:eastAsia="Times New Roman"/>
        </w:rPr>
        <w:t>. leerlingvolgsysteem). Luc T. maakt hiervoor een form</w:t>
      </w:r>
      <w:r w:rsidR="00DE707D">
        <w:rPr>
          <w:rFonts w:eastAsia="Times New Roman"/>
        </w:rPr>
        <w:t xml:space="preserve">uliersjabloon met vragen i.v.m. </w:t>
      </w:r>
      <w:r w:rsidR="00A629CF">
        <w:rPr>
          <w:rFonts w:eastAsia="Times New Roman"/>
        </w:rPr>
        <w:t>profiel:</w:t>
      </w:r>
    </w:p>
    <w:p w:rsidR="00A629CF" w:rsidRDefault="00A629CF" w:rsidP="00A629CF">
      <w:pPr>
        <w:pStyle w:val="Lijstalinea"/>
        <w:numPr>
          <w:ilvl w:val="2"/>
          <w:numId w:val="15"/>
        </w:numPr>
        <w:spacing w:line="252" w:lineRule="auto"/>
        <w:jc w:val="both"/>
        <w:rPr>
          <w:rFonts w:eastAsia="Times New Roman"/>
        </w:rPr>
      </w:pPr>
      <w:proofErr w:type="spellStart"/>
      <w:r>
        <w:rPr>
          <w:rFonts w:eastAsia="Times New Roman"/>
        </w:rPr>
        <w:t>indicatorleerling</w:t>
      </w:r>
      <w:proofErr w:type="spellEnd"/>
      <w:r>
        <w:rPr>
          <w:rFonts w:eastAsia="Times New Roman"/>
        </w:rPr>
        <w:t>?</w:t>
      </w:r>
    </w:p>
    <w:p w:rsidR="00A629CF" w:rsidRDefault="00A629CF" w:rsidP="00A629CF">
      <w:pPr>
        <w:pStyle w:val="Lijstalinea"/>
        <w:numPr>
          <w:ilvl w:val="2"/>
          <w:numId w:val="15"/>
        </w:numPr>
        <w:spacing w:line="252" w:lineRule="auto"/>
        <w:jc w:val="both"/>
        <w:rPr>
          <w:rFonts w:eastAsia="Times New Roman"/>
        </w:rPr>
      </w:pPr>
      <w:r>
        <w:rPr>
          <w:rFonts w:eastAsia="Times New Roman"/>
        </w:rPr>
        <w:t>TNN?</w:t>
      </w:r>
    </w:p>
    <w:p w:rsidR="00A629CF" w:rsidRDefault="00A629CF" w:rsidP="00A629CF">
      <w:pPr>
        <w:pStyle w:val="Lijstalinea"/>
        <w:numPr>
          <w:ilvl w:val="2"/>
          <w:numId w:val="15"/>
        </w:numPr>
        <w:spacing w:line="252" w:lineRule="auto"/>
        <w:jc w:val="both"/>
        <w:rPr>
          <w:rFonts w:eastAsia="Times New Roman"/>
        </w:rPr>
      </w:pPr>
      <w:r>
        <w:rPr>
          <w:rFonts w:eastAsia="Times New Roman"/>
        </w:rPr>
        <w:t>Eenoudergezin?</w:t>
      </w:r>
    </w:p>
    <w:p w:rsidR="00A629CF" w:rsidRDefault="00A629CF" w:rsidP="00A629CF">
      <w:pPr>
        <w:pStyle w:val="Lijstalinea"/>
        <w:numPr>
          <w:ilvl w:val="2"/>
          <w:numId w:val="15"/>
        </w:numPr>
        <w:spacing w:line="252" w:lineRule="auto"/>
        <w:jc w:val="both"/>
        <w:rPr>
          <w:rFonts w:eastAsia="Times New Roman"/>
        </w:rPr>
      </w:pPr>
      <w:r>
        <w:rPr>
          <w:rFonts w:eastAsia="Times New Roman"/>
        </w:rPr>
        <w:t>Regelmatig aanwezig?</w:t>
      </w:r>
    </w:p>
    <w:p w:rsidR="00A629CF" w:rsidRDefault="00A629CF" w:rsidP="00A629CF">
      <w:pPr>
        <w:pStyle w:val="Lijstalinea"/>
        <w:numPr>
          <w:ilvl w:val="2"/>
          <w:numId w:val="15"/>
        </w:numPr>
        <w:spacing w:line="252" w:lineRule="auto"/>
        <w:jc w:val="both"/>
        <w:rPr>
          <w:rFonts w:eastAsia="Times New Roman"/>
        </w:rPr>
      </w:pPr>
      <w:r>
        <w:rPr>
          <w:rFonts w:eastAsia="Times New Roman"/>
        </w:rPr>
        <w:t>SES?</w:t>
      </w:r>
    </w:p>
    <w:p w:rsidR="00A629CF" w:rsidRDefault="00A629CF" w:rsidP="00A629CF">
      <w:pPr>
        <w:pStyle w:val="Lijstalinea"/>
        <w:numPr>
          <w:ilvl w:val="2"/>
          <w:numId w:val="15"/>
        </w:numPr>
        <w:spacing w:line="252" w:lineRule="auto"/>
        <w:jc w:val="both"/>
        <w:rPr>
          <w:rFonts w:eastAsia="Times New Roman"/>
        </w:rPr>
      </w:pPr>
      <w:r>
        <w:rPr>
          <w:rFonts w:eastAsia="Times New Roman"/>
        </w:rPr>
        <w:t>Neveninstromer?</w:t>
      </w:r>
    </w:p>
    <w:p w:rsidR="00A629CF" w:rsidRDefault="00A629CF" w:rsidP="00A629CF">
      <w:pPr>
        <w:pStyle w:val="Lijstalinea"/>
        <w:numPr>
          <w:ilvl w:val="2"/>
          <w:numId w:val="15"/>
        </w:numPr>
        <w:spacing w:line="252" w:lineRule="auto"/>
        <w:jc w:val="both"/>
        <w:rPr>
          <w:rFonts w:eastAsia="Times New Roman"/>
        </w:rPr>
      </w:pPr>
      <w:r>
        <w:rPr>
          <w:rFonts w:eastAsia="Times New Roman"/>
        </w:rPr>
        <w:t>Anderstalige nieuwkomer?</w:t>
      </w:r>
    </w:p>
    <w:p w:rsidR="00DE707D" w:rsidRDefault="00DE707D" w:rsidP="00DE707D">
      <w:pPr>
        <w:pStyle w:val="Lijstalinea"/>
        <w:spacing w:line="252" w:lineRule="auto"/>
        <w:ind w:left="1800"/>
        <w:jc w:val="both"/>
        <w:rPr>
          <w:rFonts w:eastAsia="Times New Roman"/>
        </w:rPr>
      </w:pPr>
    </w:p>
    <w:p w:rsidR="00DE707D" w:rsidRDefault="00DE707D" w:rsidP="00DE707D">
      <w:pPr>
        <w:pStyle w:val="Lijstalinea"/>
        <w:numPr>
          <w:ilvl w:val="0"/>
          <w:numId w:val="15"/>
        </w:numPr>
        <w:spacing w:line="252" w:lineRule="auto"/>
        <w:jc w:val="both"/>
        <w:rPr>
          <w:rFonts w:eastAsia="Times New Roman"/>
        </w:rPr>
      </w:pPr>
      <w:r w:rsidRPr="00DE707D">
        <w:rPr>
          <w:rFonts w:eastAsia="Times New Roman"/>
        </w:rPr>
        <w:lastRenderedPageBreak/>
        <w:t xml:space="preserve">Eerst gebeurt hierover een </w:t>
      </w:r>
      <w:r>
        <w:rPr>
          <w:rFonts w:eastAsia="Times New Roman"/>
        </w:rPr>
        <w:t xml:space="preserve">algemene </w:t>
      </w:r>
      <w:r w:rsidRPr="00DE707D">
        <w:rPr>
          <w:rFonts w:eastAsia="Times New Roman"/>
        </w:rPr>
        <w:t>communicatie vanuit het LOP</w:t>
      </w:r>
      <w:r w:rsidR="006F7617">
        <w:rPr>
          <w:rFonts w:eastAsia="Times New Roman"/>
        </w:rPr>
        <w:t>. Daarna zorgen</w:t>
      </w:r>
      <w:r>
        <w:rPr>
          <w:rFonts w:eastAsia="Times New Roman"/>
        </w:rPr>
        <w:t xml:space="preserve"> Kathleen voor het vrij katholiek onderwijs en Stephanie voor het GO! voor de vertaling naar de scholen </w:t>
      </w:r>
      <w:r w:rsidR="006F7617">
        <w:rPr>
          <w:rFonts w:eastAsia="Times New Roman"/>
        </w:rPr>
        <w:t>(in eerste instantie de zorgcoördinatoren).</w:t>
      </w:r>
    </w:p>
    <w:p w:rsidR="006F7617" w:rsidRDefault="006F7617" w:rsidP="006F7617">
      <w:pPr>
        <w:spacing w:line="252" w:lineRule="auto"/>
        <w:jc w:val="both"/>
        <w:rPr>
          <w:rFonts w:eastAsia="Times New Roman"/>
        </w:rPr>
      </w:pPr>
    </w:p>
    <w:p w:rsidR="006F7617" w:rsidRPr="00983AB4" w:rsidRDefault="006F7617" w:rsidP="006F7617">
      <w:pPr>
        <w:pStyle w:val="Lijstalinea"/>
        <w:numPr>
          <w:ilvl w:val="0"/>
          <w:numId w:val="12"/>
        </w:numPr>
        <w:shd w:val="clear" w:color="auto" w:fill="D9D9D9" w:themeFill="background1" w:themeFillShade="D9"/>
        <w:spacing w:line="276" w:lineRule="auto"/>
        <w:ind w:left="0" w:firstLine="0"/>
        <w:jc w:val="both"/>
        <w:rPr>
          <w:szCs w:val="20"/>
        </w:rPr>
      </w:pPr>
      <w:r>
        <w:rPr>
          <w:szCs w:val="20"/>
        </w:rPr>
        <w:t>Varia</w:t>
      </w:r>
    </w:p>
    <w:p w:rsidR="004B3675" w:rsidRDefault="004B3675" w:rsidP="006F7617">
      <w:pPr>
        <w:spacing w:line="252" w:lineRule="auto"/>
        <w:jc w:val="both"/>
        <w:rPr>
          <w:rFonts w:eastAsia="Times New Roman"/>
        </w:rPr>
      </w:pPr>
    </w:p>
    <w:p w:rsidR="006F7617" w:rsidRDefault="006F7617" w:rsidP="006F7617">
      <w:pPr>
        <w:pStyle w:val="Lijstalinea"/>
        <w:numPr>
          <w:ilvl w:val="0"/>
          <w:numId w:val="18"/>
        </w:numPr>
        <w:spacing w:line="252" w:lineRule="auto"/>
        <w:jc w:val="both"/>
        <w:rPr>
          <w:rFonts w:eastAsia="Times New Roman"/>
        </w:rPr>
      </w:pPr>
      <w:r>
        <w:rPr>
          <w:rFonts w:eastAsia="Times New Roman"/>
        </w:rPr>
        <w:t>Het stadsbestuur zal worden gevormd door N</w:t>
      </w:r>
      <w:r w:rsidR="00CD1EEF">
        <w:rPr>
          <w:rFonts w:eastAsia="Times New Roman"/>
        </w:rPr>
        <w:t>-</w:t>
      </w:r>
      <w:r>
        <w:rPr>
          <w:rFonts w:eastAsia="Times New Roman"/>
        </w:rPr>
        <w:t>VA en CD&amp;V. De bevoegdheden zijn nog niet to</w:t>
      </w:r>
      <w:r w:rsidR="00CD1EEF">
        <w:rPr>
          <w:rFonts w:eastAsia="Times New Roman"/>
        </w:rPr>
        <w:t>e</w:t>
      </w:r>
      <w:r>
        <w:rPr>
          <w:rFonts w:eastAsia="Times New Roman"/>
        </w:rPr>
        <w:t>gekend, eerst wordt een bestuursakkoord gesloten.</w:t>
      </w:r>
    </w:p>
    <w:p w:rsidR="006F7617" w:rsidRPr="006F7617" w:rsidRDefault="006F7617" w:rsidP="006F7617">
      <w:pPr>
        <w:pStyle w:val="Lijstalinea"/>
        <w:numPr>
          <w:ilvl w:val="0"/>
          <w:numId w:val="18"/>
        </w:numPr>
        <w:spacing w:line="252" w:lineRule="auto"/>
        <w:jc w:val="both"/>
        <w:rPr>
          <w:rFonts w:eastAsia="Times New Roman"/>
        </w:rPr>
      </w:pPr>
      <w:r>
        <w:rPr>
          <w:rFonts w:eastAsia="Times New Roman"/>
        </w:rPr>
        <w:t xml:space="preserve">Naar verluid zouden een aantal ouders van Marokkaanse afkomst plannen hebben om een </w:t>
      </w:r>
      <w:proofErr w:type="spellStart"/>
      <w:r>
        <w:rPr>
          <w:rFonts w:eastAsia="Times New Roman"/>
        </w:rPr>
        <w:t>Sudbury</w:t>
      </w:r>
      <w:proofErr w:type="spellEnd"/>
      <w:r>
        <w:rPr>
          <w:rFonts w:eastAsia="Times New Roman"/>
        </w:rPr>
        <w:t xml:space="preserve"> school in te richten in Ronse, vanuit een onvrede met de huidige schoolse aanpak van hun kinderen</w:t>
      </w:r>
    </w:p>
    <w:p w:rsidR="006F7617" w:rsidRDefault="006F7617" w:rsidP="004B3675">
      <w:pPr>
        <w:spacing w:line="252" w:lineRule="auto"/>
        <w:jc w:val="both"/>
        <w:rPr>
          <w:rFonts w:eastAsia="Times New Roman"/>
        </w:rPr>
      </w:pPr>
    </w:p>
    <w:p w:rsidR="006F7617" w:rsidRDefault="006F7617" w:rsidP="004B3675">
      <w:pPr>
        <w:spacing w:line="252" w:lineRule="auto"/>
        <w:jc w:val="both"/>
        <w:rPr>
          <w:rFonts w:eastAsia="Times New Roman"/>
        </w:rPr>
      </w:pPr>
    </w:p>
    <w:p w:rsidR="006F7617" w:rsidRDefault="006F7617" w:rsidP="004B3675">
      <w:pPr>
        <w:spacing w:line="252" w:lineRule="auto"/>
        <w:jc w:val="both"/>
        <w:rPr>
          <w:rFonts w:eastAsia="Times New Roman"/>
        </w:rPr>
      </w:pPr>
    </w:p>
    <w:p w:rsidR="000336DB" w:rsidRDefault="000336DB" w:rsidP="004B3675">
      <w:pPr>
        <w:spacing w:line="252" w:lineRule="auto"/>
        <w:contextualSpacing/>
        <w:jc w:val="both"/>
        <w:rPr>
          <w:rFonts w:eastAsia="Times New Roman"/>
        </w:rPr>
      </w:pPr>
    </w:p>
    <w:p w:rsidR="003511F7" w:rsidRDefault="003511F7" w:rsidP="004B3675">
      <w:pPr>
        <w:jc w:val="both"/>
      </w:pPr>
    </w:p>
    <w:p w:rsidR="00516BA1" w:rsidRDefault="00516BA1" w:rsidP="004B3675">
      <w:pPr>
        <w:spacing w:line="252" w:lineRule="auto"/>
        <w:contextualSpacing/>
        <w:jc w:val="both"/>
        <w:rPr>
          <w:rFonts w:eastAsia="Times New Roman"/>
        </w:rPr>
      </w:pPr>
    </w:p>
    <w:p w:rsidR="00516BA1" w:rsidRDefault="00516BA1" w:rsidP="004B3675">
      <w:pPr>
        <w:spacing w:line="252" w:lineRule="auto"/>
        <w:contextualSpacing/>
        <w:jc w:val="both"/>
        <w:rPr>
          <w:rFonts w:eastAsia="Times New Roman"/>
        </w:rPr>
      </w:pPr>
    </w:p>
    <w:p w:rsidR="002302B9" w:rsidRDefault="002302B9" w:rsidP="004B3675">
      <w:pPr>
        <w:jc w:val="both"/>
      </w:pPr>
    </w:p>
    <w:sectPr w:rsidR="00230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5AB"/>
    <w:multiLevelType w:val="hybridMultilevel"/>
    <w:tmpl w:val="C1BE15DA"/>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97D2279"/>
    <w:multiLevelType w:val="hybridMultilevel"/>
    <w:tmpl w:val="8EC0FD4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0D06A9"/>
    <w:multiLevelType w:val="hybridMultilevel"/>
    <w:tmpl w:val="835A78C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1F6C31E9"/>
    <w:multiLevelType w:val="hybridMultilevel"/>
    <w:tmpl w:val="D6DEC43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B71F9C"/>
    <w:multiLevelType w:val="hybridMultilevel"/>
    <w:tmpl w:val="33D4CC00"/>
    <w:lvl w:ilvl="0" w:tplc="757A51BE">
      <w:start w:val="2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C922045"/>
    <w:multiLevelType w:val="hybridMultilevel"/>
    <w:tmpl w:val="793C9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526F3B"/>
    <w:multiLevelType w:val="hybridMultilevel"/>
    <w:tmpl w:val="245C64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43E9036A"/>
    <w:multiLevelType w:val="hybridMultilevel"/>
    <w:tmpl w:val="6A06D0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53803B7"/>
    <w:multiLevelType w:val="hybridMultilevel"/>
    <w:tmpl w:val="48DA57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C403A3F"/>
    <w:multiLevelType w:val="hybridMultilevel"/>
    <w:tmpl w:val="9582380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7650E5"/>
    <w:multiLevelType w:val="hybridMultilevel"/>
    <w:tmpl w:val="21F4EDC8"/>
    <w:lvl w:ilvl="0" w:tplc="0754A2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A8E27E7"/>
    <w:multiLevelType w:val="hybridMultilevel"/>
    <w:tmpl w:val="E604A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75077E"/>
    <w:multiLevelType w:val="hybridMultilevel"/>
    <w:tmpl w:val="E67A9650"/>
    <w:lvl w:ilvl="0" w:tplc="F2F4047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7"/>
  </w:num>
  <w:num w:numId="6">
    <w:abstractNumId w:val="1"/>
  </w:num>
  <w:num w:numId="7">
    <w:abstractNumId w:val="12"/>
  </w:num>
  <w:num w:numId="8">
    <w:abstractNumId w:val="7"/>
  </w:num>
  <w:num w:numId="9">
    <w:abstractNumId w:val="2"/>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44"/>
    <w:rsid w:val="00002601"/>
    <w:rsid w:val="000336DB"/>
    <w:rsid w:val="00037C5F"/>
    <w:rsid w:val="000624CB"/>
    <w:rsid w:val="000E2BFD"/>
    <w:rsid w:val="0011058E"/>
    <w:rsid w:val="00163DBC"/>
    <w:rsid w:val="001D4765"/>
    <w:rsid w:val="002302B9"/>
    <w:rsid w:val="002B2C8C"/>
    <w:rsid w:val="003511F7"/>
    <w:rsid w:val="00365538"/>
    <w:rsid w:val="00373B81"/>
    <w:rsid w:val="00374148"/>
    <w:rsid w:val="004B3675"/>
    <w:rsid w:val="004B533C"/>
    <w:rsid w:val="00502A4C"/>
    <w:rsid w:val="00516BA1"/>
    <w:rsid w:val="00523365"/>
    <w:rsid w:val="00563DD1"/>
    <w:rsid w:val="0058276F"/>
    <w:rsid w:val="005C676E"/>
    <w:rsid w:val="005C7351"/>
    <w:rsid w:val="005D3AF5"/>
    <w:rsid w:val="00646951"/>
    <w:rsid w:val="0069108C"/>
    <w:rsid w:val="006E335C"/>
    <w:rsid w:val="006E33E2"/>
    <w:rsid w:val="006E5E94"/>
    <w:rsid w:val="006F7617"/>
    <w:rsid w:val="007958A2"/>
    <w:rsid w:val="007B283C"/>
    <w:rsid w:val="007B35F0"/>
    <w:rsid w:val="007C741A"/>
    <w:rsid w:val="007E7CF5"/>
    <w:rsid w:val="007F6AD8"/>
    <w:rsid w:val="00876CAE"/>
    <w:rsid w:val="00884021"/>
    <w:rsid w:val="00901B0B"/>
    <w:rsid w:val="00902D8A"/>
    <w:rsid w:val="00935EFE"/>
    <w:rsid w:val="00945585"/>
    <w:rsid w:val="009752BA"/>
    <w:rsid w:val="0099146A"/>
    <w:rsid w:val="009917A7"/>
    <w:rsid w:val="009B25CF"/>
    <w:rsid w:val="009B720F"/>
    <w:rsid w:val="009C5D79"/>
    <w:rsid w:val="00A05A53"/>
    <w:rsid w:val="00A37953"/>
    <w:rsid w:val="00A629CF"/>
    <w:rsid w:val="00AE104D"/>
    <w:rsid w:val="00B74516"/>
    <w:rsid w:val="00BF75FA"/>
    <w:rsid w:val="00CD1EEF"/>
    <w:rsid w:val="00D756A2"/>
    <w:rsid w:val="00D84F44"/>
    <w:rsid w:val="00DA120D"/>
    <w:rsid w:val="00DC224D"/>
    <w:rsid w:val="00DC4FE6"/>
    <w:rsid w:val="00DE707D"/>
    <w:rsid w:val="00DF254E"/>
    <w:rsid w:val="00E36801"/>
    <w:rsid w:val="00EF18C6"/>
    <w:rsid w:val="00F100D3"/>
    <w:rsid w:val="00FD7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83FA"/>
  <w15:chartTrackingRefBased/>
  <w15:docId w15:val="{22E1C5E1-5073-4A1C-BF0C-73904CE4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F44"/>
    <w:pPr>
      <w:ind w:left="720"/>
      <w:contextualSpacing/>
    </w:pPr>
  </w:style>
  <w:style w:type="paragraph" w:styleId="Geenafstand">
    <w:name w:val="No Spacing"/>
    <w:uiPriority w:val="1"/>
    <w:qFormat/>
    <w:rsid w:val="006E5E94"/>
    <w:pPr>
      <w:spacing w:after="0" w:line="240" w:lineRule="auto"/>
    </w:pPr>
  </w:style>
  <w:style w:type="character" w:styleId="Zwaar">
    <w:name w:val="Strong"/>
    <w:basedOn w:val="Standaardalinea-lettertype"/>
    <w:qFormat/>
    <w:rsid w:val="006E5E94"/>
    <w:rPr>
      <w:b/>
      <w:bCs/>
    </w:rPr>
  </w:style>
  <w:style w:type="table" w:styleId="Tabelraster">
    <w:name w:val="Table Grid"/>
    <w:basedOn w:val="Standaardtabel"/>
    <w:uiPriority w:val="39"/>
    <w:rsid w:val="006E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6044">
      <w:bodyDiv w:val="1"/>
      <w:marLeft w:val="0"/>
      <w:marRight w:val="0"/>
      <w:marTop w:val="0"/>
      <w:marBottom w:val="0"/>
      <w:divBdr>
        <w:top w:val="none" w:sz="0" w:space="0" w:color="auto"/>
        <w:left w:val="none" w:sz="0" w:space="0" w:color="auto"/>
        <w:bottom w:val="none" w:sz="0" w:space="0" w:color="auto"/>
        <w:right w:val="none" w:sz="0" w:space="0" w:color="auto"/>
      </w:divBdr>
    </w:div>
    <w:div w:id="1190139824">
      <w:bodyDiv w:val="1"/>
      <w:marLeft w:val="0"/>
      <w:marRight w:val="0"/>
      <w:marTop w:val="0"/>
      <w:marBottom w:val="0"/>
      <w:divBdr>
        <w:top w:val="none" w:sz="0" w:space="0" w:color="auto"/>
        <w:left w:val="none" w:sz="0" w:space="0" w:color="auto"/>
        <w:bottom w:val="none" w:sz="0" w:space="0" w:color="auto"/>
        <w:right w:val="none" w:sz="0" w:space="0" w:color="auto"/>
      </w:divBdr>
    </w:div>
    <w:div w:id="1483083238">
      <w:bodyDiv w:val="1"/>
      <w:marLeft w:val="0"/>
      <w:marRight w:val="0"/>
      <w:marTop w:val="0"/>
      <w:marBottom w:val="0"/>
      <w:divBdr>
        <w:top w:val="none" w:sz="0" w:space="0" w:color="auto"/>
        <w:left w:val="none" w:sz="0" w:space="0" w:color="auto"/>
        <w:bottom w:val="none" w:sz="0" w:space="0" w:color="auto"/>
        <w:right w:val="none" w:sz="0" w:space="0" w:color="auto"/>
      </w:divBdr>
    </w:div>
    <w:div w:id="15553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Top</dc:creator>
  <cp:keywords/>
  <dc:description/>
  <cp:lastModifiedBy>Top Luc</cp:lastModifiedBy>
  <cp:revision>35</cp:revision>
  <dcterms:created xsi:type="dcterms:W3CDTF">2018-10-17T11:18:00Z</dcterms:created>
  <dcterms:modified xsi:type="dcterms:W3CDTF">2019-01-25T16:26:00Z</dcterms:modified>
</cp:coreProperties>
</file>